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D6EE2" w14:textId="77777777" w:rsidR="006A06EC" w:rsidRDefault="006A06EC" w:rsidP="007A6A46">
      <w:pPr>
        <w:spacing w:after="0" w:line="240" w:lineRule="auto"/>
        <w:rPr>
          <w:rFonts w:ascii="Arial Narrow" w:hAnsi="Arial Narrow"/>
          <w:b/>
          <w:sz w:val="48"/>
          <w:szCs w:val="48"/>
        </w:rPr>
      </w:pPr>
      <w:r>
        <w:rPr>
          <w:rFonts w:ascii="Arial Narrow" w:hAnsi="Arial Narrow"/>
          <w:b/>
          <w:sz w:val="48"/>
          <w:szCs w:val="48"/>
        </w:rPr>
        <w:t xml:space="preserve">                                                  </w:t>
      </w:r>
    </w:p>
    <w:p w14:paraId="025D6EE3" w14:textId="77777777" w:rsidR="006A06EC" w:rsidRDefault="006A06EC" w:rsidP="007A6A46">
      <w:pPr>
        <w:spacing w:after="0" w:line="240" w:lineRule="auto"/>
        <w:rPr>
          <w:rFonts w:ascii="Arial Narrow" w:hAnsi="Arial Narrow"/>
          <w:b/>
          <w:sz w:val="48"/>
          <w:szCs w:val="48"/>
        </w:rPr>
      </w:pPr>
      <w:r>
        <w:rPr>
          <w:rFonts w:ascii="Arial Narrow" w:hAnsi="Arial Narrow"/>
          <w:b/>
          <w:sz w:val="48"/>
          <w:szCs w:val="48"/>
        </w:rPr>
        <w:t xml:space="preserve">                   </w:t>
      </w:r>
      <w:r w:rsidRPr="006A06EC">
        <w:rPr>
          <w:rFonts w:ascii="Arial Narrow" w:hAnsi="Arial Narrow"/>
          <w:b/>
          <w:noProof/>
          <w:sz w:val="48"/>
          <w:szCs w:val="48"/>
        </w:rPr>
        <w:drawing>
          <wp:inline distT="0" distB="0" distL="0" distR="0" wp14:anchorId="025D75E0" wp14:editId="025D75E1">
            <wp:extent cx="1829577" cy="495300"/>
            <wp:effectExtent l="0" t="0" r="0" b="0"/>
            <wp:docPr id="7" name="Immagine 5">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gemeindeblatt-notiziario.eu/img/project-logo-it.jpg">
                      <a:hlinkClick r:id="rId8" tooltip="&quot;&quot;"/>
                    </pic:cNvPr>
                    <pic:cNvPicPr>
                      <a:picLocks noChangeAspect="1" noChangeArrowheads="1"/>
                    </pic:cNvPicPr>
                  </pic:nvPicPr>
                  <pic:blipFill>
                    <a:blip r:embed="rId9"/>
                    <a:stretch>
                      <a:fillRect/>
                    </a:stretch>
                  </pic:blipFill>
                  <pic:spPr bwMode="auto">
                    <a:xfrm>
                      <a:off x="0" y="0"/>
                      <a:ext cx="1829577" cy="495300"/>
                    </a:xfrm>
                    <a:prstGeom prst="rect">
                      <a:avLst/>
                    </a:prstGeom>
                    <a:noFill/>
                    <a:ln w="9525">
                      <a:noFill/>
                      <a:miter lim="800000"/>
                      <a:headEnd/>
                      <a:tailEnd/>
                    </a:ln>
                  </pic:spPr>
                </pic:pic>
              </a:graphicData>
            </a:graphic>
          </wp:inline>
        </w:drawing>
      </w:r>
    </w:p>
    <w:p w14:paraId="025D6EE4" w14:textId="77777777" w:rsidR="00EE4F91" w:rsidRDefault="006A06EC" w:rsidP="007A6A46">
      <w:pPr>
        <w:spacing w:after="0" w:line="240" w:lineRule="auto"/>
        <w:rPr>
          <w:rFonts w:ascii="Arial Narrow" w:hAnsi="Arial Narrow"/>
          <w:b/>
          <w:sz w:val="48"/>
          <w:szCs w:val="48"/>
        </w:rPr>
      </w:pPr>
      <w:r>
        <w:rPr>
          <w:rFonts w:ascii="Arial Narrow" w:hAnsi="Arial Narrow"/>
          <w:b/>
          <w:sz w:val="48"/>
          <w:szCs w:val="48"/>
        </w:rPr>
        <w:t xml:space="preserve">           </w:t>
      </w:r>
      <w:r>
        <w:rPr>
          <w:rFonts w:ascii="Arial Narrow" w:hAnsi="Arial Narrow"/>
          <w:b/>
          <w:noProof/>
          <w:sz w:val="48"/>
          <w:szCs w:val="48"/>
        </w:rPr>
        <w:drawing>
          <wp:inline distT="0" distB="0" distL="0" distR="0" wp14:anchorId="025D75E2" wp14:editId="025D75E3">
            <wp:extent cx="5400040" cy="1815139"/>
            <wp:effectExtent l="19050" t="0" r="0" b="0"/>
            <wp:docPr id="1" name="Immagine 1" descr="C:\Users\Utente\Pictures\100-jahre-gemeindebl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Pictures\100-jahre-gemeindeblatt.jpg"/>
                    <pic:cNvPicPr>
                      <a:picLocks noChangeAspect="1" noChangeArrowheads="1"/>
                    </pic:cNvPicPr>
                  </pic:nvPicPr>
                  <pic:blipFill>
                    <a:blip r:embed="rId10"/>
                    <a:srcRect/>
                    <a:stretch>
                      <a:fillRect/>
                    </a:stretch>
                  </pic:blipFill>
                  <pic:spPr bwMode="auto">
                    <a:xfrm>
                      <a:off x="0" y="0"/>
                      <a:ext cx="5400040" cy="1815139"/>
                    </a:xfrm>
                    <a:prstGeom prst="rect">
                      <a:avLst/>
                    </a:prstGeom>
                    <a:noFill/>
                    <a:ln w="9525">
                      <a:noFill/>
                      <a:miter lim="800000"/>
                      <a:headEnd/>
                      <a:tailEnd/>
                    </a:ln>
                  </pic:spPr>
                </pic:pic>
              </a:graphicData>
            </a:graphic>
          </wp:inline>
        </w:drawing>
      </w:r>
    </w:p>
    <w:p w14:paraId="025D6EE5" w14:textId="77777777" w:rsidR="00EE4F91" w:rsidRDefault="00EE4F91" w:rsidP="007A6A46">
      <w:pPr>
        <w:spacing w:after="0" w:line="240" w:lineRule="auto"/>
        <w:rPr>
          <w:rFonts w:ascii="Arial Narrow" w:hAnsi="Arial Narrow"/>
          <w:b/>
          <w:sz w:val="48"/>
          <w:szCs w:val="48"/>
        </w:rPr>
      </w:pPr>
    </w:p>
    <w:p w14:paraId="025D6EE6" w14:textId="77777777" w:rsidR="00EE4F91" w:rsidRPr="005E6447" w:rsidRDefault="001C6B0D" w:rsidP="007A6A46">
      <w:pPr>
        <w:spacing w:after="0" w:line="240" w:lineRule="auto"/>
        <w:rPr>
          <w:rFonts w:cs="Arial"/>
          <w:b/>
          <w:sz w:val="48"/>
          <w:szCs w:val="48"/>
        </w:rPr>
      </w:pPr>
      <w:r w:rsidRPr="005E6447">
        <w:rPr>
          <w:rFonts w:cs="Arial"/>
          <w:b/>
          <w:sz w:val="48"/>
          <w:szCs w:val="48"/>
        </w:rPr>
        <w:t>MODELLO</w:t>
      </w:r>
      <w:r w:rsidR="00AE28BA">
        <w:rPr>
          <w:rFonts w:cs="Arial"/>
          <w:b/>
          <w:sz w:val="48"/>
          <w:szCs w:val="48"/>
        </w:rPr>
        <w:t xml:space="preserve"> </w:t>
      </w:r>
      <w:r w:rsidRPr="005E6447">
        <w:rPr>
          <w:rFonts w:cs="Arial"/>
          <w:b/>
          <w:sz w:val="48"/>
          <w:szCs w:val="48"/>
        </w:rPr>
        <w:t>DI ORGANIZZAZIONE,</w:t>
      </w:r>
      <w:r w:rsidR="00AE28BA">
        <w:rPr>
          <w:rFonts w:cs="Arial"/>
          <w:b/>
          <w:sz w:val="48"/>
          <w:szCs w:val="48"/>
        </w:rPr>
        <w:t xml:space="preserve"> G</w:t>
      </w:r>
      <w:r w:rsidR="00345D07" w:rsidRPr="005E6447">
        <w:rPr>
          <w:rFonts w:cs="Arial"/>
          <w:b/>
          <w:sz w:val="48"/>
          <w:szCs w:val="48"/>
        </w:rPr>
        <w:t>ESTIONE E CONTROLLO</w:t>
      </w:r>
      <w:r w:rsidR="00AE28BA">
        <w:rPr>
          <w:rFonts w:cs="Arial"/>
          <w:b/>
          <w:sz w:val="48"/>
          <w:szCs w:val="48"/>
        </w:rPr>
        <w:t xml:space="preserve"> EX </w:t>
      </w:r>
      <w:r w:rsidRPr="005E6447">
        <w:rPr>
          <w:rFonts w:cs="Arial"/>
          <w:b/>
          <w:sz w:val="48"/>
          <w:szCs w:val="48"/>
        </w:rPr>
        <w:t xml:space="preserve">D.LGS N. 231/2001 </w:t>
      </w:r>
    </w:p>
    <w:p w14:paraId="025D6EE7" w14:textId="77777777" w:rsidR="00590622" w:rsidRPr="005E6447" w:rsidRDefault="00C77AE3" w:rsidP="007A6A46">
      <w:pPr>
        <w:spacing w:after="0" w:line="240" w:lineRule="auto"/>
        <w:rPr>
          <w:sz w:val="24"/>
          <w:szCs w:val="24"/>
        </w:rPr>
      </w:pPr>
      <w:r w:rsidRPr="005E6447">
        <w:rPr>
          <w:rFonts w:cs="Arial"/>
          <w:b/>
          <w:sz w:val="48"/>
          <w:szCs w:val="48"/>
        </w:rPr>
        <w:t>INTEGRATO CON LE MISURE DI</w:t>
      </w:r>
      <w:r w:rsidR="00EE4F91" w:rsidRPr="005E6447">
        <w:rPr>
          <w:rFonts w:cs="Arial"/>
          <w:b/>
          <w:sz w:val="48"/>
          <w:szCs w:val="48"/>
        </w:rPr>
        <w:t xml:space="preserve"> </w:t>
      </w:r>
      <w:r w:rsidR="00AE28BA">
        <w:rPr>
          <w:rFonts w:cs="Arial"/>
          <w:b/>
          <w:sz w:val="48"/>
          <w:szCs w:val="48"/>
        </w:rPr>
        <w:t xml:space="preserve">TRASPARENZA E DI </w:t>
      </w:r>
      <w:r w:rsidR="00EE4F91" w:rsidRPr="005E6447">
        <w:rPr>
          <w:rFonts w:cs="Arial"/>
          <w:b/>
          <w:sz w:val="48"/>
          <w:szCs w:val="48"/>
        </w:rPr>
        <w:t>PREVENZIONE DELLA CORRUZIONE</w:t>
      </w:r>
      <w:r w:rsidR="00345D07" w:rsidRPr="005E6447">
        <w:rPr>
          <w:rFonts w:cs="Arial"/>
          <w:sz w:val="36"/>
          <w:szCs w:val="36"/>
        </w:rPr>
        <w:br/>
      </w:r>
    </w:p>
    <w:p w14:paraId="025D6EE8" w14:textId="77777777" w:rsidR="00EE4F91" w:rsidRPr="005E6447" w:rsidRDefault="00EE4F91" w:rsidP="007A6A46">
      <w:pPr>
        <w:spacing w:after="0" w:line="240" w:lineRule="auto"/>
        <w:rPr>
          <w:sz w:val="24"/>
          <w:szCs w:val="24"/>
        </w:rPr>
      </w:pPr>
    </w:p>
    <w:p w14:paraId="025D6EE9" w14:textId="77777777" w:rsidR="00EE4F91" w:rsidRPr="005E6447" w:rsidRDefault="00EE4F91" w:rsidP="007A6A46">
      <w:pPr>
        <w:spacing w:after="0" w:line="240" w:lineRule="auto"/>
        <w:rPr>
          <w:sz w:val="24"/>
          <w:szCs w:val="24"/>
        </w:rPr>
      </w:pPr>
    </w:p>
    <w:tbl>
      <w:tblPr>
        <w:tblStyle w:val="TableGrid01"/>
        <w:tblW w:w="0" w:type="auto"/>
        <w:tblInd w:w="102" w:type="dxa"/>
        <w:tblLook w:val="04A0" w:firstRow="1" w:lastRow="0" w:firstColumn="1" w:lastColumn="0" w:noHBand="0" w:noVBand="1"/>
      </w:tblPr>
      <w:tblGrid>
        <w:gridCol w:w="2135"/>
        <w:gridCol w:w="3070"/>
        <w:gridCol w:w="4181"/>
      </w:tblGrid>
      <w:tr w:rsidR="00374CA5" w:rsidRPr="00E14080" w14:paraId="627777E0" w14:textId="77777777" w:rsidTr="00374CA5">
        <w:tc>
          <w:tcPr>
            <w:tcW w:w="9386" w:type="dxa"/>
            <w:gridSpan w:val="3"/>
          </w:tcPr>
          <w:p w14:paraId="63BCF107" w14:textId="77777777" w:rsidR="00374CA5" w:rsidRPr="00E14080" w:rsidRDefault="00374CA5" w:rsidP="005137EC">
            <w:pPr>
              <w:jc w:val="center"/>
              <w:rPr>
                <w:b/>
                <w:sz w:val="24"/>
                <w:szCs w:val="24"/>
              </w:rPr>
            </w:pPr>
            <w:r w:rsidRPr="00E14080">
              <w:rPr>
                <w:b/>
                <w:sz w:val="24"/>
                <w:szCs w:val="24"/>
              </w:rPr>
              <w:t>Cronologia revisioni</w:t>
            </w:r>
          </w:p>
        </w:tc>
      </w:tr>
      <w:tr w:rsidR="00374CA5" w:rsidRPr="00E14080" w14:paraId="6E3869D8" w14:textId="77777777" w:rsidTr="00374CA5">
        <w:tc>
          <w:tcPr>
            <w:tcW w:w="2135" w:type="dxa"/>
          </w:tcPr>
          <w:p w14:paraId="1C3EC084" w14:textId="77777777" w:rsidR="00374CA5" w:rsidRPr="00E14080" w:rsidRDefault="00374CA5" w:rsidP="005137EC">
            <w:pPr>
              <w:jc w:val="center"/>
              <w:rPr>
                <w:sz w:val="24"/>
                <w:szCs w:val="24"/>
              </w:rPr>
            </w:pPr>
            <w:r w:rsidRPr="00E14080">
              <w:rPr>
                <w:sz w:val="24"/>
                <w:szCs w:val="24"/>
              </w:rPr>
              <w:t>Località, data</w:t>
            </w:r>
          </w:p>
        </w:tc>
        <w:tc>
          <w:tcPr>
            <w:tcW w:w="3070" w:type="dxa"/>
          </w:tcPr>
          <w:p w14:paraId="2E6C5043" w14:textId="77777777" w:rsidR="00374CA5" w:rsidRPr="00E14080" w:rsidRDefault="00374CA5" w:rsidP="005137EC">
            <w:pPr>
              <w:jc w:val="center"/>
              <w:rPr>
                <w:sz w:val="24"/>
                <w:szCs w:val="24"/>
              </w:rPr>
            </w:pPr>
            <w:r w:rsidRPr="00E14080">
              <w:rPr>
                <w:sz w:val="24"/>
                <w:szCs w:val="24"/>
              </w:rPr>
              <w:t>Descrizione revisione</w:t>
            </w:r>
          </w:p>
        </w:tc>
        <w:tc>
          <w:tcPr>
            <w:tcW w:w="4181" w:type="dxa"/>
          </w:tcPr>
          <w:p w14:paraId="0C4FD8AF" w14:textId="77777777" w:rsidR="00374CA5" w:rsidRPr="00E14080" w:rsidRDefault="00374CA5" w:rsidP="005137EC">
            <w:pPr>
              <w:jc w:val="center"/>
              <w:rPr>
                <w:sz w:val="24"/>
                <w:szCs w:val="24"/>
              </w:rPr>
            </w:pPr>
            <w:r w:rsidRPr="00E14080">
              <w:rPr>
                <w:sz w:val="24"/>
                <w:szCs w:val="24"/>
              </w:rPr>
              <w:t>Approvazione</w:t>
            </w:r>
          </w:p>
        </w:tc>
      </w:tr>
      <w:tr w:rsidR="00374CA5" w:rsidRPr="00E14080" w14:paraId="31E9B4B6" w14:textId="77777777" w:rsidTr="00374CA5">
        <w:tc>
          <w:tcPr>
            <w:tcW w:w="2135" w:type="dxa"/>
          </w:tcPr>
          <w:p w14:paraId="05416D1F" w14:textId="77777777" w:rsidR="00374CA5" w:rsidRPr="00073349" w:rsidRDefault="00374CA5" w:rsidP="005137EC">
            <w:pPr>
              <w:jc w:val="center"/>
              <w:rPr>
                <w:sz w:val="20"/>
                <w:szCs w:val="20"/>
              </w:rPr>
            </w:pPr>
            <w:r w:rsidRPr="00073349">
              <w:rPr>
                <w:sz w:val="20"/>
                <w:szCs w:val="20"/>
              </w:rPr>
              <w:t xml:space="preserve">Appiano sulla Strada del Vino, </w:t>
            </w:r>
            <w:r>
              <w:rPr>
                <w:sz w:val="20"/>
                <w:szCs w:val="20"/>
              </w:rPr>
              <w:t>18/07/2018</w:t>
            </w:r>
          </w:p>
        </w:tc>
        <w:tc>
          <w:tcPr>
            <w:tcW w:w="3070" w:type="dxa"/>
          </w:tcPr>
          <w:p w14:paraId="3A03F63C" w14:textId="77777777" w:rsidR="00374CA5" w:rsidRPr="00E14080" w:rsidRDefault="00374CA5" w:rsidP="005137EC">
            <w:pPr>
              <w:jc w:val="center"/>
              <w:rPr>
                <w:sz w:val="24"/>
                <w:szCs w:val="24"/>
              </w:rPr>
            </w:pPr>
            <w:r w:rsidRPr="00E14080">
              <w:rPr>
                <w:sz w:val="24"/>
                <w:szCs w:val="24"/>
              </w:rPr>
              <w:t>Prima edizione</w:t>
            </w:r>
          </w:p>
        </w:tc>
        <w:tc>
          <w:tcPr>
            <w:tcW w:w="4181" w:type="dxa"/>
          </w:tcPr>
          <w:p w14:paraId="450A2993" w14:textId="77777777" w:rsidR="00374CA5" w:rsidRPr="00E14080" w:rsidRDefault="00374CA5" w:rsidP="005137EC">
            <w:pPr>
              <w:jc w:val="center"/>
              <w:rPr>
                <w:sz w:val="24"/>
                <w:szCs w:val="24"/>
              </w:rPr>
            </w:pPr>
            <w:r w:rsidRPr="00E14080">
              <w:rPr>
                <w:sz w:val="24"/>
                <w:szCs w:val="24"/>
              </w:rPr>
              <w:t xml:space="preserve">Consiglio di Amministrazione </w:t>
            </w:r>
          </w:p>
        </w:tc>
      </w:tr>
      <w:tr w:rsidR="00374CA5" w:rsidRPr="00E14080" w14:paraId="16B01CEB" w14:textId="77777777" w:rsidTr="00374CA5">
        <w:tc>
          <w:tcPr>
            <w:tcW w:w="2135" w:type="dxa"/>
          </w:tcPr>
          <w:p w14:paraId="6DC66874" w14:textId="77777777" w:rsidR="00374CA5" w:rsidRPr="00073349" w:rsidRDefault="00374CA5" w:rsidP="005137EC">
            <w:pPr>
              <w:jc w:val="center"/>
              <w:rPr>
                <w:sz w:val="20"/>
                <w:szCs w:val="20"/>
              </w:rPr>
            </w:pPr>
            <w:r w:rsidRPr="00073349">
              <w:rPr>
                <w:sz w:val="20"/>
                <w:szCs w:val="20"/>
              </w:rPr>
              <w:t>Appiano sulla Strada del Vino</w:t>
            </w:r>
            <w:r>
              <w:rPr>
                <w:sz w:val="20"/>
                <w:szCs w:val="20"/>
              </w:rPr>
              <w:t xml:space="preserve"> 13/02/2019</w:t>
            </w:r>
          </w:p>
        </w:tc>
        <w:tc>
          <w:tcPr>
            <w:tcW w:w="3070" w:type="dxa"/>
          </w:tcPr>
          <w:p w14:paraId="6FA22F23" w14:textId="77777777" w:rsidR="00374CA5" w:rsidRPr="00E14080" w:rsidRDefault="00374CA5" w:rsidP="005137EC">
            <w:pPr>
              <w:jc w:val="center"/>
              <w:rPr>
                <w:sz w:val="24"/>
                <w:szCs w:val="24"/>
              </w:rPr>
            </w:pPr>
            <w:r>
              <w:rPr>
                <w:sz w:val="24"/>
                <w:szCs w:val="24"/>
              </w:rPr>
              <w:t>Seconda edizione</w:t>
            </w:r>
          </w:p>
        </w:tc>
        <w:tc>
          <w:tcPr>
            <w:tcW w:w="4181" w:type="dxa"/>
          </w:tcPr>
          <w:p w14:paraId="3BF73B70" w14:textId="77777777" w:rsidR="00374CA5" w:rsidRPr="00E14080" w:rsidRDefault="00374CA5" w:rsidP="005137EC">
            <w:pPr>
              <w:jc w:val="center"/>
              <w:rPr>
                <w:sz w:val="24"/>
                <w:szCs w:val="24"/>
              </w:rPr>
            </w:pPr>
            <w:r w:rsidRPr="00E14080">
              <w:rPr>
                <w:sz w:val="24"/>
                <w:szCs w:val="24"/>
              </w:rPr>
              <w:t>Consiglio di Amministrazione</w:t>
            </w:r>
          </w:p>
        </w:tc>
      </w:tr>
      <w:tr w:rsidR="00374CA5" w:rsidRPr="00E14080" w14:paraId="0902AEE0" w14:textId="77777777" w:rsidTr="00374CA5">
        <w:tc>
          <w:tcPr>
            <w:tcW w:w="2135" w:type="dxa"/>
          </w:tcPr>
          <w:p w14:paraId="7D52260E" w14:textId="77777777" w:rsidR="00374CA5" w:rsidRPr="00073349" w:rsidRDefault="00374CA5" w:rsidP="005137EC">
            <w:pPr>
              <w:jc w:val="center"/>
              <w:rPr>
                <w:sz w:val="20"/>
                <w:szCs w:val="20"/>
              </w:rPr>
            </w:pPr>
            <w:r>
              <w:rPr>
                <w:sz w:val="20"/>
                <w:szCs w:val="20"/>
              </w:rPr>
              <w:t>Appiano sulla Strada del Vino 12/02/2020</w:t>
            </w:r>
          </w:p>
        </w:tc>
        <w:tc>
          <w:tcPr>
            <w:tcW w:w="3070" w:type="dxa"/>
          </w:tcPr>
          <w:p w14:paraId="538ADA40" w14:textId="77777777" w:rsidR="00374CA5" w:rsidRDefault="00374CA5" w:rsidP="005137EC">
            <w:pPr>
              <w:jc w:val="center"/>
              <w:rPr>
                <w:sz w:val="24"/>
                <w:szCs w:val="24"/>
              </w:rPr>
            </w:pPr>
            <w:r>
              <w:rPr>
                <w:sz w:val="24"/>
                <w:szCs w:val="24"/>
              </w:rPr>
              <w:t xml:space="preserve">Terza edizione </w:t>
            </w:r>
          </w:p>
        </w:tc>
        <w:tc>
          <w:tcPr>
            <w:tcW w:w="4181" w:type="dxa"/>
          </w:tcPr>
          <w:p w14:paraId="10E3AA23" w14:textId="77777777" w:rsidR="00374CA5" w:rsidRPr="00E14080" w:rsidRDefault="00374CA5" w:rsidP="005137EC">
            <w:pPr>
              <w:jc w:val="center"/>
              <w:rPr>
                <w:sz w:val="24"/>
                <w:szCs w:val="24"/>
              </w:rPr>
            </w:pPr>
            <w:r>
              <w:rPr>
                <w:sz w:val="24"/>
                <w:szCs w:val="24"/>
              </w:rPr>
              <w:t>Consiglio di Amministrazione</w:t>
            </w:r>
          </w:p>
        </w:tc>
      </w:tr>
    </w:tbl>
    <w:tbl>
      <w:tblPr>
        <w:tblStyle w:val="TableGrid0"/>
        <w:tblW w:w="0" w:type="auto"/>
        <w:tblInd w:w="102" w:type="dxa"/>
        <w:tblLook w:val="04A0" w:firstRow="1" w:lastRow="0" w:firstColumn="1" w:lastColumn="0" w:noHBand="0" w:noVBand="1"/>
      </w:tblPr>
      <w:tblGrid>
        <w:gridCol w:w="2135"/>
        <w:gridCol w:w="3070"/>
        <w:gridCol w:w="4181"/>
      </w:tblGrid>
      <w:tr w:rsidR="00E14080" w:rsidRPr="00E14080" w14:paraId="025D6EF3" w14:textId="77777777" w:rsidTr="00374CA5">
        <w:tc>
          <w:tcPr>
            <w:tcW w:w="2135" w:type="dxa"/>
          </w:tcPr>
          <w:p w14:paraId="025D6EF0" w14:textId="64716B40" w:rsidR="00E14080" w:rsidRPr="00073349" w:rsidRDefault="00E14080" w:rsidP="00CB045F">
            <w:pPr>
              <w:jc w:val="center"/>
              <w:rPr>
                <w:sz w:val="20"/>
                <w:szCs w:val="20"/>
              </w:rPr>
            </w:pPr>
            <w:r w:rsidRPr="00073349">
              <w:rPr>
                <w:sz w:val="20"/>
                <w:szCs w:val="20"/>
              </w:rPr>
              <w:t>Appiano</w:t>
            </w:r>
            <w:r w:rsidR="00CB045F">
              <w:rPr>
                <w:sz w:val="20"/>
                <w:szCs w:val="20"/>
              </w:rPr>
              <w:t xml:space="preserve"> </w:t>
            </w:r>
            <w:r w:rsidRPr="00073349">
              <w:rPr>
                <w:sz w:val="20"/>
                <w:szCs w:val="20"/>
              </w:rPr>
              <w:t>sulla</w:t>
            </w:r>
            <w:r w:rsidR="00CB045F">
              <w:rPr>
                <w:sz w:val="20"/>
                <w:szCs w:val="20"/>
              </w:rPr>
              <w:t xml:space="preserve"> </w:t>
            </w:r>
            <w:r w:rsidRPr="00073349">
              <w:rPr>
                <w:sz w:val="20"/>
                <w:szCs w:val="20"/>
              </w:rPr>
              <w:t xml:space="preserve">Strada del </w:t>
            </w:r>
            <w:proofErr w:type="gramStart"/>
            <w:r w:rsidRPr="00073349">
              <w:rPr>
                <w:sz w:val="20"/>
                <w:szCs w:val="20"/>
              </w:rPr>
              <w:t>Vino</w:t>
            </w:r>
            <w:r w:rsidR="00AB08A6">
              <w:rPr>
                <w:sz w:val="20"/>
                <w:szCs w:val="20"/>
              </w:rPr>
              <w:t xml:space="preserve"> </w:t>
            </w:r>
            <w:r w:rsidRPr="00073349">
              <w:rPr>
                <w:sz w:val="20"/>
                <w:szCs w:val="20"/>
              </w:rPr>
              <w:t xml:space="preserve"> </w:t>
            </w:r>
            <w:r w:rsidR="008F37A3">
              <w:rPr>
                <w:sz w:val="20"/>
                <w:szCs w:val="20"/>
              </w:rPr>
              <w:t>24</w:t>
            </w:r>
            <w:proofErr w:type="gramEnd"/>
            <w:r w:rsidRPr="00073349">
              <w:rPr>
                <w:sz w:val="20"/>
                <w:szCs w:val="20"/>
              </w:rPr>
              <w:t>/</w:t>
            </w:r>
            <w:r w:rsidR="00CB045F">
              <w:rPr>
                <w:sz w:val="20"/>
                <w:szCs w:val="20"/>
              </w:rPr>
              <w:t>0</w:t>
            </w:r>
            <w:r w:rsidR="008F37A3">
              <w:rPr>
                <w:sz w:val="20"/>
                <w:szCs w:val="20"/>
              </w:rPr>
              <w:t>3</w:t>
            </w:r>
            <w:r w:rsidRPr="00073349">
              <w:rPr>
                <w:sz w:val="20"/>
                <w:szCs w:val="20"/>
              </w:rPr>
              <w:t>/20</w:t>
            </w:r>
            <w:r w:rsidR="00AB08A6">
              <w:rPr>
                <w:sz w:val="20"/>
                <w:szCs w:val="20"/>
              </w:rPr>
              <w:t>21</w:t>
            </w:r>
          </w:p>
        </w:tc>
        <w:tc>
          <w:tcPr>
            <w:tcW w:w="3070" w:type="dxa"/>
          </w:tcPr>
          <w:p w14:paraId="025D6EF1" w14:textId="3B61F0C7" w:rsidR="00E14080" w:rsidRPr="00E14080" w:rsidRDefault="00AB08A6" w:rsidP="00AB08A6">
            <w:pPr>
              <w:jc w:val="center"/>
              <w:rPr>
                <w:sz w:val="24"/>
                <w:szCs w:val="24"/>
              </w:rPr>
            </w:pPr>
            <w:r>
              <w:rPr>
                <w:sz w:val="24"/>
                <w:szCs w:val="24"/>
              </w:rPr>
              <w:t>Quarta</w:t>
            </w:r>
            <w:r w:rsidR="00E14080" w:rsidRPr="00E14080">
              <w:rPr>
                <w:sz w:val="24"/>
                <w:szCs w:val="24"/>
              </w:rPr>
              <w:t xml:space="preserve"> edizione</w:t>
            </w:r>
          </w:p>
        </w:tc>
        <w:tc>
          <w:tcPr>
            <w:tcW w:w="4181" w:type="dxa"/>
          </w:tcPr>
          <w:p w14:paraId="025D6EF2" w14:textId="7329A905" w:rsidR="00E14080" w:rsidRPr="00E14080" w:rsidRDefault="00E14080" w:rsidP="00AB08A6">
            <w:pPr>
              <w:jc w:val="center"/>
              <w:rPr>
                <w:sz w:val="24"/>
                <w:szCs w:val="24"/>
              </w:rPr>
            </w:pPr>
            <w:r w:rsidRPr="00E14080">
              <w:rPr>
                <w:sz w:val="24"/>
                <w:szCs w:val="24"/>
              </w:rPr>
              <w:t>Consiglio di Amministrazione</w:t>
            </w:r>
          </w:p>
        </w:tc>
      </w:tr>
    </w:tbl>
    <w:p w14:paraId="025D6EF8" w14:textId="77777777" w:rsidR="00EE4F91" w:rsidRPr="005E6447" w:rsidRDefault="00EE4F91" w:rsidP="007A6A46">
      <w:pPr>
        <w:spacing w:after="0" w:line="240" w:lineRule="auto"/>
        <w:rPr>
          <w:sz w:val="24"/>
          <w:szCs w:val="24"/>
        </w:rPr>
      </w:pPr>
    </w:p>
    <w:p w14:paraId="025D6EF9" w14:textId="77777777" w:rsidR="00EE4F91" w:rsidRPr="005E6447" w:rsidRDefault="00EE4F91" w:rsidP="007A6A46">
      <w:pPr>
        <w:spacing w:after="0" w:line="240" w:lineRule="auto"/>
        <w:rPr>
          <w:sz w:val="24"/>
          <w:szCs w:val="24"/>
        </w:rPr>
      </w:pPr>
    </w:p>
    <w:p w14:paraId="025D6EFA" w14:textId="77777777" w:rsidR="001361C8" w:rsidRPr="005E6447" w:rsidRDefault="001361C8" w:rsidP="007A6A46">
      <w:pPr>
        <w:spacing w:after="0" w:line="240" w:lineRule="auto"/>
        <w:rPr>
          <w:sz w:val="24"/>
          <w:szCs w:val="24"/>
        </w:rPr>
      </w:pPr>
    </w:p>
    <w:tbl>
      <w:tblPr>
        <w:tblStyle w:val="Grigliatabella1"/>
        <w:tblW w:w="7399" w:type="dxa"/>
        <w:tblInd w:w="102" w:type="dxa"/>
        <w:tblLook w:val="04A0" w:firstRow="1" w:lastRow="0" w:firstColumn="1" w:lastColumn="0" w:noHBand="0" w:noVBand="1"/>
      </w:tblPr>
      <w:tblGrid>
        <w:gridCol w:w="2217"/>
        <w:gridCol w:w="2185"/>
        <w:gridCol w:w="2997"/>
      </w:tblGrid>
      <w:tr w:rsidR="00C35B04" w:rsidRPr="005E6447" w14:paraId="025D6EFC" w14:textId="77777777" w:rsidTr="00E14080">
        <w:trPr>
          <w:gridAfter w:val="2"/>
          <w:wAfter w:w="5182" w:type="dxa"/>
        </w:trPr>
        <w:tc>
          <w:tcPr>
            <w:tcW w:w="2217" w:type="dxa"/>
          </w:tcPr>
          <w:p w14:paraId="025D6EFB" w14:textId="77777777" w:rsidR="00C35B04" w:rsidRPr="005E6447" w:rsidRDefault="00C35B04" w:rsidP="007A6A46">
            <w:pPr>
              <w:rPr>
                <w:b/>
                <w:sz w:val="24"/>
                <w:szCs w:val="24"/>
              </w:rPr>
            </w:pPr>
          </w:p>
        </w:tc>
      </w:tr>
      <w:tr w:rsidR="00C35B04" w:rsidRPr="005E6447" w14:paraId="025D6F00" w14:textId="77777777" w:rsidTr="00E14080">
        <w:tc>
          <w:tcPr>
            <w:tcW w:w="2217" w:type="dxa"/>
          </w:tcPr>
          <w:p w14:paraId="025D6EFD" w14:textId="77777777" w:rsidR="00C35B04" w:rsidRPr="005E6447" w:rsidRDefault="00C35B04" w:rsidP="007A6A46">
            <w:pPr>
              <w:rPr>
                <w:sz w:val="24"/>
                <w:szCs w:val="24"/>
              </w:rPr>
            </w:pPr>
          </w:p>
        </w:tc>
        <w:tc>
          <w:tcPr>
            <w:tcW w:w="2185" w:type="dxa"/>
          </w:tcPr>
          <w:p w14:paraId="025D6EFE" w14:textId="77777777" w:rsidR="00C35B04" w:rsidRPr="005E6447" w:rsidRDefault="00C35B04" w:rsidP="007A6A46">
            <w:pPr>
              <w:rPr>
                <w:sz w:val="24"/>
                <w:szCs w:val="24"/>
              </w:rPr>
            </w:pPr>
          </w:p>
        </w:tc>
        <w:tc>
          <w:tcPr>
            <w:tcW w:w="2997" w:type="dxa"/>
          </w:tcPr>
          <w:p w14:paraId="025D6EFF" w14:textId="77777777" w:rsidR="00C35B04" w:rsidRPr="005E6447" w:rsidRDefault="00C35B04" w:rsidP="007A6A46">
            <w:pPr>
              <w:rPr>
                <w:sz w:val="24"/>
                <w:szCs w:val="24"/>
              </w:rPr>
            </w:pPr>
          </w:p>
        </w:tc>
      </w:tr>
      <w:tr w:rsidR="00C35B04" w:rsidRPr="005E6447" w14:paraId="025D6F04" w14:textId="77777777" w:rsidTr="00E14080">
        <w:tc>
          <w:tcPr>
            <w:tcW w:w="2217" w:type="dxa"/>
          </w:tcPr>
          <w:p w14:paraId="025D6F01" w14:textId="77777777" w:rsidR="00CA2E13" w:rsidRPr="005E6447" w:rsidRDefault="00CA2E13" w:rsidP="007A6A46">
            <w:pPr>
              <w:rPr>
                <w:sz w:val="24"/>
                <w:szCs w:val="24"/>
              </w:rPr>
            </w:pPr>
          </w:p>
        </w:tc>
        <w:tc>
          <w:tcPr>
            <w:tcW w:w="2185" w:type="dxa"/>
          </w:tcPr>
          <w:p w14:paraId="025D6F02" w14:textId="77777777" w:rsidR="00C35B04" w:rsidRPr="005E6447" w:rsidRDefault="00C35B04" w:rsidP="007A6A46">
            <w:pPr>
              <w:rPr>
                <w:sz w:val="24"/>
                <w:szCs w:val="24"/>
              </w:rPr>
            </w:pPr>
          </w:p>
        </w:tc>
        <w:tc>
          <w:tcPr>
            <w:tcW w:w="2997" w:type="dxa"/>
          </w:tcPr>
          <w:p w14:paraId="025D6F03" w14:textId="77777777" w:rsidR="00C35B04" w:rsidRPr="005E6447" w:rsidRDefault="00C35B04" w:rsidP="007A6A46">
            <w:pPr>
              <w:rPr>
                <w:sz w:val="24"/>
                <w:szCs w:val="24"/>
              </w:rPr>
            </w:pPr>
          </w:p>
        </w:tc>
      </w:tr>
      <w:tr w:rsidR="00C35B04" w:rsidRPr="005E6447" w14:paraId="025D6F08" w14:textId="77777777" w:rsidTr="00E14080">
        <w:tc>
          <w:tcPr>
            <w:tcW w:w="2217" w:type="dxa"/>
          </w:tcPr>
          <w:p w14:paraId="025D6F05" w14:textId="77777777" w:rsidR="00C35B04" w:rsidRPr="005E6447" w:rsidRDefault="00C35B04" w:rsidP="007A6A46">
            <w:pPr>
              <w:rPr>
                <w:sz w:val="24"/>
                <w:szCs w:val="24"/>
              </w:rPr>
            </w:pPr>
          </w:p>
        </w:tc>
        <w:tc>
          <w:tcPr>
            <w:tcW w:w="2185" w:type="dxa"/>
          </w:tcPr>
          <w:p w14:paraId="025D6F06" w14:textId="77777777" w:rsidR="00C35B04" w:rsidRPr="005E6447" w:rsidRDefault="00C35B04" w:rsidP="007A6A46">
            <w:pPr>
              <w:rPr>
                <w:sz w:val="24"/>
                <w:szCs w:val="24"/>
              </w:rPr>
            </w:pPr>
          </w:p>
        </w:tc>
        <w:tc>
          <w:tcPr>
            <w:tcW w:w="2997" w:type="dxa"/>
          </w:tcPr>
          <w:p w14:paraId="025D6F07" w14:textId="77777777" w:rsidR="00C35B04" w:rsidRPr="005E6447" w:rsidRDefault="00C35B04" w:rsidP="007A6A46">
            <w:pPr>
              <w:rPr>
                <w:sz w:val="24"/>
                <w:szCs w:val="24"/>
              </w:rPr>
            </w:pPr>
          </w:p>
        </w:tc>
      </w:tr>
    </w:tbl>
    <w:p w14:paraId="025D6F09" w14:textId="77777777" w:rsidR="00590622" w:rsidRPr="005E6447" w:rsidRDefault="00590622" w:rsidP="007A6A46">
      <w:pPr>
        <w:spacing w:after="0" w:line="240" w:lineRule="auto"/>
        <w:rPr>
          <w:sz w:val="24"/>
          <w:szCs w:val="24"/>
        </w:rPr>
      </w:pPr>
    </w:p>
    <w:p w14:paraId="025D6F0A" w14:textId="77777777" w:rsidR="00590622" w:rsidRPr="005E6447" w:rsidRDefault="00590622" w:rsidP="007A6A46">
      <w:pPr>
        <w:spacing w:after="0" w:line="240" w:lineRule="auto"/>
        <w:rPr>
          <w:sz w:val="24"/>
          <w:szCs w:val="24"/>
        </w:rPr>
      </w:pPr>
    </w:p>
    <w:p w14:paraId="025D6F0B" w14:textId="77777777" w:rsidR="00590622" w:rsidRPr="005E6447" w:rsidRDefault="00590622" w:rsidP="007A6A46">
      <w:pPr>
        <w:spacing w:after="0" w:line="240" w:lineRule="auto"/>
        <w:rPr>
          <w:sz w:val="24"/>
          <w:szCs w:val="24"/>
        </w:rPr>
      </w:pPr>
    </w:p>
    <w:p w14:paraId="025D6F0C" w14:textId="77777777" w:rsidR="00590622" w:rsidRPr="005E6447" w:rsidRDefault="00590622" w:rsidP="007A6A46">
      <w:pPr>
        <w:spacing w:after="0" w:line="240" w:lineRule="auto"/>
        <w:rPr>
          <w:sz w:val="24"/>
          <w:szCs w:val="24"/>
        </w:rPr>
      </w:pPr>
    </w:p>
    <w:p w14:paraId="025D6F0D" w14:textId="77777777" w:rsidR="005837A5" w:rsidRPr="005E6447" w:rsidRDefault="005837A5" w:rsidP="007A6A46">
      <w:pPr>
        <w:spacing w:after="0" w:line="240" w:lineRule="auto"/>
        <w:rPr>
          <w:sz w:val="24"/>
          <w:szCs w:val="24"/>
        </w:rPr>
      </w:pPr>
    </w:p>
    <w:sdt>
      <w:sdtPr>
        <w:rPr>
          <w:rFonts w:asciiTheme="minorHAnsi" w:eastAsiaTheme="minorEastAsia" w:hAnsiTheme="minorHAnsi" w:cstheme="minorBidi"/>
          <w:b w:val="0"/>
          <w:bCs w:val="0"/>
          <w:caps w:val="0"/>
          <w:spacing w:val="0"/>
          <w:sz w:val="22"/>
          <w:szCs w:val="22"/>
        </w:rPr>
        <w:id w:val="1207759635"/>
        <w:docPartObj>
          <w:docPartGallery w:val="Table of Contents"/>
          <w:docPartUnique/>
        </w:docPartObj>
      </w:sdtPr>
      <w:sdtEndPr/>
      <w:sdtContent>
        <w:p w14:paraId="025D6F0E" w14:textId="77777777" w:rsidR="00150A4D" w:rsidRDefault="00150A4D" w:rsidP="007A6A46">
          <w:pPr>
            <w:pStyle w:val="Inhaltsverzeichnisberschrift"/>
          </w:pPr>
          <w:r>
            <w:t>Sommario</w:t>
          </w:r>
        </w:p>
        <w:p w14:paraId="38124E30" w14:textId="60CC29A7" w:rsidR="008E3EE6" w:rsidRDefault="00150A4D">
          <w:pPr>
            <w:pStyle w:val="Verzeichnis1"/>
            <w:tabs>
              <w:tab w:val="right" w:leader="dot" w:pos="9488"/>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66282650" w:history="1">
            <w:r w:rsidR="008E3EE6" w:rsidRPr="0055301D">
              <w:rPr>
                <w:rStyle w:val="Hyperlink"/>
                <w:noProof/>
              </w:rPr>
              <w:t>SEZIONE E - Trasparenza</w:t>
            </w:r>
            <w:r w:rsidR="008E3EE6">
              <w:rPr>
                <w:noProof/>
                <w:webHidden/>
              </w:rPr>
              <w:tab/>
            </w:r>
            <w:r w:rsidR="008E3EE6">
              <w:rPr>
                <w:noProof/>
                <w:webHidden/>
              </w:rPr>
              <w:fldChar w:fldCharType="begin"/>
            </w:r>
            <w:r w:rsidR="008E3EE6">
              <w:rPr>
                <w:noProof/>
                <w:webHidden/>
              </w:rPr>
              <w:instrText xml:space="preserve"> PAGEREF _Toc66282650 \h </w:instrText>
            </w:r>
            <w:r w:rsidR="008E3EE6">
              <w:rPr>
                <w:noProof/>
                <w:webHidden/>
              </w:rPr>
            </w:r>
            <w:r w:rsidR="008E3EE6">
              <w:rPr>
                <w:noProof/>
                <w:webHidden/>
              </w:rPr>
              <w:fldChar w:fldCharType="separate"/>
            </w:r>
            <w:r w:rsidR="0023499A">
              <w:rPr>
                <w:noProof/>
                <w:webHidden/>
              </w:rPr>
              <w:t>3</w:t>
            </w:r>
            <w:r w:rsidR="008E3EE6">
              <w:rPr>
                <w:noProof/>
                <w:webHidden/>
              </w:rPr>
              <w:fldChar w:fldCharType="end"/>
            </w:r>
          </w:hyperlink>
        </w:p>
        <w:p w14:paraId="314E48A0" w14:textId="2274D790"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51" w:history="1">
            <w:r w:rsidR="008E3EE6" w:rsidRPr="0055301D">
              <w:rPr>
                <w:rStyle w:val="Hyperlink"/>
                <w:noProof/>
              </w:rPr>
              <w:t>Sezione F – Misure Organizzative integrative per la Prevenzione della Corruzione</w:t>
            </w:r>
            <w:r w:rsidR="008E3EE6">
              <w:rPr>
                <w:noProof/>
                <w:webHidden/>
              </w:rPr>
              <w:tab/>
            </w:r>
            <w:r w:rsidR="008E3EE6">
              <w:rPr>
                <w:noProof/>
                <w:webHidden/>
              </w:rPr>
              <w:fldChar w:fldCharType="begin"/>
            </w:r>
            <w:r w:rsidR="008E3EE6">
              <w:rPr>
                <w:noProof/>
                <w:webHidden/>
              </w:rPr>
              <w:instrText xml:space="preserve"> PAGEREF _Toc66282651 \h </w:instrText>
            </w:r>
            <w:r w:rsidR="008E3EE6">
              <w:rPr>
                <w:noProof/>
                <w:webHidden/>
              </w:rPr>
            </w:r>
            <w:r w:rsidR="008E3EE6">
              <w:rPr>
                <w:noProof/>
                <w:webHidden/>
              </w:rPr>
              <w:fldChar w:fldCharType="separate"/>
            </w:r>
            <w:r w:rsidR="0023499A">
              <w:rPr>
                <w:noProof/>
                <w:webHidden/>
              </w:rPr>
              <w:t>3</w:t>
            </w:r>
            <w:r w:rsidR="008E3EE6">
              <w:rPr>
                <w:noProof/>
                <w:webHidden/>
              </w:rPr>
              <w:fldChar w:fldCharType="end"/>
            </w:r>
          </w:hyperlink>
        </w:p>
        <w:p w14:paraId="2344FD04" w14:textId="4B12FDD7"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2" w:history="1">
            <w:r w:rsidR="008E3EE6" w:rsidRPr="0055301D">
              <w:rPr>
                <w:rStyle w:val="Hyperlink"/>
                <w:rFonts w:ascii="Arial" w:eastAsia="SymbolMT" w:hAnsi="Arial" w:cs="Arial"/>
                <w:noProof/>
              </w:rPr>
              <w:t>F1. RESPONSABILE PREVENZIONE CORRUZIONE E TRASPARENZA</w:t>
            </w:r>
            <w:r w:rsidR="008E3EE6">
              <w:rPr>
                <w:noProof/>
                <w:webHidden/>
              </w:rPr>
              <w:tab/>
            </w:r>
            <w:r w:rsidR="008E3EE6">
              <w:rPr>
                <w:noProof/>
                <w:webHidden/>
              </w:rPr>
              <w:fldChar w:fldCharType="begin"/>
            </w:r>
            <w:r w:rsidR="008E3EE6">
              <w:rPr>
                <w:noProof/>
                <w:webHidden/>
              </w:rPr>
              <w:instrText xml:space="preserve"> PAGEREF _Toc66282652 \h </w:instrText>
            </w:r>
            <w:r w:rsidR="008E3EE6">
              <w:rPr>
                <w:noProof/>
                <w:webHidden/>
              </w:rPr>
            </w:r>
            <w:r w:rsidR="008E3EE6">
              <w:rPr>
                <w:noProof/>
                <w:webHidden/>
              </w:rPr>
              <w:fldChar w:fldCharType="separate"/>
            </w:r>
            <w:r w:rsidR="0023499A">
              <w:rPr>
                <w:noProof/>
                <w:webHidden/>
              </w:rPr>
              <w:t>4</w:t>
            </w:r>
            <w:r w:rsidR="008E3EE6">
              <w:rPr>
                <w:noProof/>
                <w:webHidden/>
              </w:rPr>
              <w:fldChar w:fldCharType="end"/>
            </w:r>
          </w:hyperlink>
        </w:p>
        <w:p w14:paraId="28AB4298" w14:textId="6762C995"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3" w:history="1">
            <w:r w:rsidR="008E3EE6" w:rsidRPr="0055301D">
              <w:rPr>
                <w:rStyle w:val="Hyperlink"/>
                <w:rFonts w:ascii="Arial" w:eastAsia="SymbolMT" w:hAnsi="Arial" w:cs="Arial"/>
                <w:noProof/>
              </w:rPr>
              <w:t>F2 Flusso informativo verso l’RPCT</w:t>
            </w:r>
            <w:r w:rsidR="008E3EE6">
              <w:rPr>
                <w:noProof/>
                <w:webHidden/>
              </w:rPr>
              <w:tab/>
            </w:r>
            <w:r w:rsidR="008E3EE6">
              <w:rPr>
                <w:noProof/>
                <w:webHidden/>
              </w:rPr>
              <w:fldChar w:fldCharType="begin"/>
            </w:r>
            <w:r w:rsidR="008E3EE6">
              <w:rPr>
                <w:noProof/>
                <w:webHidden/>
              </w:rPr>
              <w:instrText xml:space="preserve"> PAGEREF _Toc66282653 \h </w:instrText>
            </w:r>
            <w:r w:rsidR="008E3EE6">
              <w:rPr>
                <w:noProof/>
                <w:webHidden/>
              </w:rPr>
            </w:r>
            <w:r w:rsidR="008E3EE6">
              <w:rPr>
                <w:noProof/>
                <w:webHidden/>
              </w:rPr>
              <w:fldChar w:fldCharType="separate"/>
            </w:r>
            <w:r w:rsidR="0023499A">
              <w:rPr>
                <w:noProof/>
                <w:webHidden/>
              </w:rPr>
              <w:t>5</w:t>
            </w:r>
            <w:r w:rsidR="008E3EE6">
              <w:rPr>
                <w:noProof/>
                <w:webHidden/>
              </w:rPr>
              <w:fldChar w:fldCharType="end"/>
            </w:r>
          </w:hyperlink>
        </w:p>
        <w:p w14:paraId="4D268747" w14:textId="41FDE15E"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4" w:history="1">
            <w:r w:rsidR="008E3EE6" w:rsidRPr="0055301D">
              <w:rPr>
                <w:rStyle w:val="Hyperlink"/>
                <w:rFonts w:ascii="Arial" w:eastAsia="SymbolMT" w:hAnsi="Arial" w:cs="Arial"/>
                <w:noProof/>
              </w:rPr>
              <w:t>F3 Modalità delle segnalazioni e tutela del Whistleblowing</w:t>
            </w:r>
            <w:r w:rsidR="008E3EE6">
              <w:rPr>
                <w:noProof/>
                <w:webHidden/>
              </w:rPr>
              <w:tab/>
            </w:r>
            <w:r w:rsidR="008E3EE6">
              <w:rPr>
                <w:noProof/>
                <w:webHidden/>
              </w:rPr>
              <w:fldChar w:fldCharType="begin"/>
            </w:r>
            <w:r w:rsidR="008E3EE6">
              <w:rPr>
                <w:noProof/>
                <w:webHidden/>
              </w:rPr>
              <w:instrText xml:space="preserve"> PAGEREF _Toc66282654 \h </w:instrText>
            </w:r>
            <w:r w:rsidR="008E3EE6">
              <w:rPr>
                <w:noProof/>
                <w:webHidden/>
              </w:rPr>
            </w:r>
            <w:r w:rsidR="008E3EE6">
              <w:rPr>
                <w:noProof/>
                <w:webHidden/>
              </w:rPr>
              <w:fldChar w:fldCharType="separate"/>
            </w:r>
            <w:r w:rsidR="0023499A">
              <w:rPr>
                <w:noProof/>
                <w:webHidden/>
              </w:rPr>
              <w:t>7</w:t>
            </w:r>
            <w:r w:rsidR="008E3EE6">
              <w:rPr>
                <w:noProof/>
                <w:webHidden/>
              </w:rPr>
              <w:fldChar w:fldCharType="end"/>
            </w:r>
          </w:hyperlink>
        </w:p>
        <w:p w14:paraId="5A208243" w14:textId="13D6A157"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5" w:history="1">
            <w:r w:rsidR="008E3EE6" w:rsidRPr="0055301D">
              <w:rPr>
                <w:rStyle w:val="Hyperlink"/>
                <w:rFonts w:ascii="Arial" w:eastAsia="SymbolMT" w:hAnsi="Arial" w:cs="Arial"/>
                <w:noProof/>
              </w:rPr>
              <w:t>F4 Trattamento delle segnalazioni</w:t>
            </w:r>
            <w:r w:rsidR="008E3EE6">
              <w:rPr>
                <w:noProof/>
                <w:webHidden/>
              </w:rPr>
              <w:tab/>
            </w:r>
            <w:r w:rsidR="008E3EE6">
              <w:rPr>
                <w:noProof/>
                <w:webHidden/>
              </w:rPr>
              <w:fldChar w:fldCharType="begin"/>
            </w:r>
            <w:r w:rsidR="008E3EE6">
              <w:rPr>
                <w:noProof/>
                <w:webHidden/>
              </w:rPr>
              <w:instrText xml:space="preserve"> PAGEREF _Toc66282655 \h </w:instrText>
            </w:r>
            <w:r w:rsidR="008E3EE6">
              <w:rPr>
                <w:noProof/>
                <w:webHidden/>
              </w:rPr>
            </w:r>
            <w:r w:rsidR="008E3EE6">
              <w:rPr>
                <w:noProof/>
                <w:webHidden/>
              </w:rPr>
              <w:fldChar w:fldCharType="separate"/>
            </w:r>
            <w:r w:rsidR="0023499A">
              <w:rPr>
                <w:noProof/>
                <w:webHidden/>
              </w:rPr>
              <w:t>7</w:t>
            </w:r>
            <w:r w:rsidR="008E3EE6">
              <w:rPr>
                <w:noProof/>
                <w:webHidden/>
              </w:rPr>
              <w:fldChar w:fldCharType="end"/>
            </w:r>
          </w:hyperlink>
        </w:p>
        <w:p w14:paraId="2C322B85" w14:textId="6FCA276A"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6" w:history="1">
            <w:r w:rsidR="008E3EE6" w:rsidRPr="0055301D">
              <w:rPr>
                <w:rStyle w:val="Hyperlink"/>
                <w:rFonts w:ascii="Arial" w:eastAsia="SymbolMT" w:hAnsi="Arial" w:cs="Arial"/>
                <w:noProof/>
              </w:rPr>
              <w:t>F5 Principali attività e aree nell’ambito delle quali è elevato il rischio di corruzione</w:t>
            </w:r>
            <w:r w:rsidR="008E3EE6">
              <w:rPr>
                <w:noProof/>
                <w:webHidden/>
              </w:rPr>
              <w:tab/>
            </w:r>
            <w:r w:rsidR="008E3EE6">
              <w:rPr>
                <w:noProof/>
                <w:webHidden/>
              </w:rPr>
              <w:fldChar w:fldCharType="begin"/>
            </w:r>
            <w:r w:rsidR="008E3EE6">
              <w:rPr>
                <w:noProof/>
                <w:webHidden/>
              </w:rPr>
              <w:instrText xml:space="preserve"> PAGEREF _Toc66282656 \h </w:instrText>
            </w:r>
            <w:r w:rsidR="008E3EE6">
              <w:rPr>
                <w:noProof/>
                <w:webHidden/>
              </w:rPr>
            </w:r>
            <w:r w:rsidR="008E3EE6">
              <w:rPr>
                <w:noProof/>
                <w:webHidden/>
              </w:rPr>
              <w:fldChar w:fldCharType="separate"/>
            </w:r>
            <w:r w:rsidR="0023499A">
              <w:rPr>
                <w:noProof/>
                <w:webHidden/>
              </w:rPr>
              <w:t>8</w:t>
            </w:r>
            <w:r w:rsidR="008E3EE6">
              <w:rPr>
                <w:noProof/>
                <w:webHidden/>
              </w:rPr>
              <w:fldChar w:fldCharType="end"/>
            </w:r>
          </w:hyperlink>
        </w:p>
        <w:p w14:paraId="1BBC455E" w14:textId="5ACFDB35"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7" w:history="1">
            <w:r w:rsidR="008E3EE6" w:rsidRPr="0055301D">
              <w:rPr>
                <w:rStyle w:val="Hyperlink"/>
                <w:rFonts w:ascii="Arial" w:eastAsia="SymbolMT" w:hAnsi="Arial" w:cs="Arial"/>
                <w:noProof/>
              </w:rPr>
              <w:t>F6 Contesto Esterno</w:t>
            </w:r>
            <w:r w:rsidR="008E3EE6">
              <w:rPr>
                <w:noProof/>
                <w:webHidden/>
              </w:rPr>
              <w:tab/>
            </w:r>
            <w:r w:rsidR="008E3EE6">
              <w:rPr>
                <w:noProof/>
                <w:webHidden/>
              </w:rPr>
              <w:fldChar w:fldCharType="begin"/>
            </w:r>
            <w:r w:rsidR="008E3EE6">
              <w:rPr>
                <w:noProof/>
                <w:webHidden/>
              </w:rPr>
              <w:instrText xml:space="preserve"> PAGEREF _Toc66282657 \h </w:instrText>
            </w:r>
            <w:r w:rsidR="008E3EE6">
              <w:rPr>
                <w:noProof/>
                <w:webHidden/>
              </w:rPr>
            </w:r>
            <w:r w:rsidR="008E3EE6">
              <w:rPr>
                <w:noProof/>
                <w:webHidden/>
              </w:rPr>
              <w:fldChar w:fldCharType="separate"/>
            </w:r>
            <w:r w:rsidR="0023499A">
              <w:rPr>
                <w:noProof/>
                <w:webHidden/>
              </w:rPr>
              <w:t>9</w:t>
            </w:r>
            <w:r w:rsidR="008E3EE6">
              <w:rPr>
                <w:noProof/>
                <w:webHidden/>
              </w:rPr>
              <w:fldChar w:fldCharType="end"/>
            </w:r>
          </w:hyperlink>
        </w:p>
        <w:p w14:paraId="20BDD588" w14:textId="330609D3"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8" w:history="1">
            <w:r w:rsidR="008E3EE6" w:rsidRPr="0055301D">
              <w:rPr>
                <w:rStyle w:val="Hyperlink"/>
                <w:rFonts w:ascii="Arial" w:eastAsia="SymbolMT" w:hAnsi="Arial" w:cs="Arial"/>
                <w:noProof/>
              </w:rPr>
              <w:t>F7 Il contesto interno</w:t>
            </w:r>
            <w:r w:rsidR="008E3EE6">
              <w:rPr>
                <w:noProof/>
                <w:webHidden/>
              </w:rPr>
              <w:tab/>
            </w:r>
            <w:r w:rsidR="008E3EE6">
              <w:rPr>
                <w:noProof/>
                <w:webHidden/>
              </w:rPr>
              <w:fldChar w:fldCharType="begin"/>
            </w:r>
            <w:r w:rsidR="008E3EE6">
              <w:rPr>
                <w:noProof/>
                <w:webHidden/>
              </w:rPr>
              <w:instrText xml:space="preserve"> PAGEREF _Toc66282658 \h </w:instrText>
            </w:r>
            <w:r w:rsidR="008E3EE6">
              <w:rPr>
                <w:noProof/>
                <w:webHidden/>
              </w:rPr>
            </w:r>
            <w:r w:rsidR="008E3EE6">
              <w:rPr>
                <w:noProof/>
                <w:webHidden/>
              </w:rPr>
              <w:fldChar w:fldCharType="separate"/>
            </w:r>
            <w:r w:rsidR="0023499A">
              <w:rPr>
                <w:noProof/>
                <w:webHidden/>
              </w:rPr>
              <w:t>18</w:t>
            </w:r>
            <w:r w:rsidR="008E3EE6">
              <w:rPr>
                <w:noProof/>
                <w:webHidden/>
              </w:rPr>
              <w:fldChar w:fldCharType="end"/>
            </w:r>
          </w:hyperlink>
        </w:p>
        <w:p w14:paraId="2DB58698" w14:textId="4F681D38"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59" w:history="1">
            <w:r w:rsidR="008E3EE6" w:rsidRPr="0055301D">
              <w:rPr>
                <w:rStyle w:val="Hyperlink"/>
                <w:rFonts w:ascii="Arial" w:eastAsia="SymbolMT" w:hAnsi="Arial" w:cs="Arial"/>
                <w:noProof/>
              </w:rPr>
              <w:t>F8 Misure per l’inconferibilità e l’incompatibilità specifiche per gli incarichi di amministratore</w:t>
            </w:r>
            <w:r w:rsidR="008E3EE6">
              <w:rPr>
                <w:noProof/>
                <w:webHidden/>
              </w:rPr>
              <w:tab/>
            </w:r>
            <w:r w:rsidR="008E3EE6">
              <w:rPr>
                <w:noProof/>
                <w:webHidden/>
              </w:rPr>
              <w:fldChar w:fldCharType="begin"/>
            </w:r>
            <w:r w:rsidR="008E3EE6">
              <w:rPr>
                <w:noProof/>
                <w:webHidden/>
              </w:rPr>
              <w:instrText xml:space="preserve"> PAGEREF _Toc66282659 \h </w:instrText>
            </w:r>
            <w:r w:rsidR="008E3EE6">
              <w:rPr>
                <w:noProof/>
                <w:webHidden/>
              </w:rPr>
            </w:r>
            <w:r w:rsidR="008E3EE6">
              <w:rPr>
                <w:noProof/>
                <w:webHidden/>
              </w:rPr>
              <w:fldChar w:fldCharType="separate"/>
            </w:r>
            <w:r w:rsidR="0023499A">
              <w:rPr>
                <w:noProof/>
                <w:webHidden/>
              </w:rPr>
              <w:t>19</w:t>
            </w:r>
            <w:r w:rsidR="008E3EE6">
              <w:rPr>
                <w:noProof/>
                <w:webHidden/>
              </w:rPr>
              <w:fldChar w:fldCharType="end"/>
            </w:r>
          </w:hyperlink>
        </w:p>
        <w:p w14:paraId="27F933EF" w14:textId="75CA7DD7"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60" w:history="1">
            <w:r w:rsidR="008E3EE6" w:rsidRPr="0055301D">
              <w:rPr>
                <w:rStyle w:val="Hyperlink"/>
                <w:rFonts w:ascii="Arial" w:eastAsia="SymbolMT" w:hAnsi="Arial" w:cs="Arial"/>
                <w:noProof/>
              </w:rPr>
              <w:t>F9 Misure relative all’attività successiva alla cessazione del rapporto di lavoro dei dipendenti pubblici</w:t>
            </w:r>
            <w:r w:rsidR="008E3EE6">
              <w:rPr>
                <w:noProof/>
                <w:webHidden/>
              </w:rPr>
              <w:tab/>
            </w:r>
            <w:r w:rsidR="008E3EE6">
              <w:rPr>
                <w:noProof/>
                <w:webHidden/>
              </w:rPr>
              <w:fldChar w:fldCharType="begin"/>
            </w:r>
            <w:r w:rsidR="008E3EE6">
              <w:rPr>
                <w:noProof/>
                <w:webHidden/>
              </w:rPr>
              <w:instrText xml:space="preserve"> PAGEREF _Toc66282660 \h </w:instrText>
            </w:r>
            <w:r w:rsidR="008E3EE6">
              <w:rPr>
                <w:noProof/>
                <w:webHidden/>
              </w:rPr>
            </w:r>
            <w:r w:rsidR="008E3EE6">
              <w:rPr>
                <w:noProof/>
                <w:webHidden/>
              </w:rPr>
              <w:fldChar w:fldCharType="separate"/>
            </w:r>
            <w:r w:rsidR="0023499A">
              <w:rPr>
                <w:noProof/>
                <w:webHidden/>
              </w:rPr>
              <w:t>20</w:t>
            </w:r>
            <w:r w:rsidR="008E3EE6">
              <w:rPr>
                <w:noProof/>
                <w:webHidden/>
              </w:rPr>
              <w:fldChar w:fldCharType="end"/>
            </w:r>
          </w:hyperlink>
        </w:p>
        <w:p w14:paraId="1E4A32F0" w14:textId="6F295949"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61" w:history="1">
            <w:r w:rsidR="008E3EE6" w:rsidRPr="0055301D">
              <w:rPr>
                <w:rStyle w:val="Hyperlink"/>
                <w:rFonts w:ascii="Arial" w:eastAsia="SymbolMT" w:hAnsi="Arial" w:cs="Arial"/>
                <w:noProof/>
              </w:rPr>
              <w:t>F10 Formazione in tema di anticorruzione e trasparenza</w:t>
            </w:r>
            <w:r w:rsidR="008E3EE6">
              <w:rPr>
                <w:noProof/>
                <w:webHidden/>
              </w:rPr>
              <w:tab/>
            </w:r>
            <w:r w:rsidR="008E3EE6">
              <w:rPr>
                <w:noProof/>
                <w:webHidden/>
              </w:rPr>
              <w:fldChar w:fldCharType="begin"/>
            </w:r>
            <w:r w:rsidR="008E3EE6">
              <w:rPr>
                <w:noProof/>
                <w:webHidden/>
              </w:rPr>
              <w:instrText xml:space="preserve"> PAGEREF _Toc66282661 \h </w:instrText>
            </w:r>
            <w:r w:rsidR="008E3EE6">
              <w:rPr>
                <w:noProof/>
                <w:webHidden/>
              </w:rPr>
            </w:r>
            <w:r w:rsidR="008E3EE6">
              <w:rPr>
                <w:noProof/>
                <w:webHidden/>
              </w:rPr>
              <w:fldChar w:fldCharType="separate"/>
            </w:r>
            <w:r w:rsidR="0023499A">
              <w:rPr>
                <w:noProof/>
                <w:webHidden/>
              </w:rPr>
              <w:t>20</w:t>
            </w:r>
            <w:r w:rsidR="008E3EE6">
              <w:rPr>
                <w:noProof/>
                <w:webHidden/>
              </w:rPr>
              <w:fldChar w:fldCharType="end"/>
            </w:r>
          </w:hyperlink>
        </w:p>
        <w:p w14:paraId="1F90F63C" w14:textId="3613D70A"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62" w:history="1">
            <w:r w:rsidR="008E3EE6" w:rsidRPr="0055301D">
              <w:rPr>
                <w:rStyle w:val="Hyperlink"/>
                <w:rFonts w:ascii="Arial" w:eastAsia="SymbolMT" w:hAnsi="Arial" w:cs="Arial"/>
                <w:noProof/>
              </w:rPr>
              <w:t>F11 Sistema di controlli e Monitoraggio delle misure di prevenzione</w:t>
            </w:r>
            <w:r w:rsidR="008E3EE6">
              <w:rPr>
                <w:noProof/>
                <w:webHidden/>
              </w:rPr>
              <w:tab/>
            </w:r>
            <w:r w:rsidR="008E3EE6">
              <w:rPr>
                <w:noProof/>
                <w:webHidden/>
              </w:rPr>
              <w:fldChar w:fldCharType="begin"/>
            </w:r>
            <w:r w:rsidR="008E3EE6">
              <w:rPr>
                <w:noProof/>
                <w:webHidden/>
              </w:rPr>
              <w:instrText xml:space="preserve"> PAGEREF _Toc66282662 \h </w:instrText>
            </w:r>
            <w:r w:rsidR="008E3EE6">
              <w:rPr>
                <w:noProof/>
                <w:webHidden/>
              </w:rPr>
            </w:r>
            <w:r w:rsidR="008E3EE6">
              <w:rPr>
                <w:noProof/>
                <w:webHidden/>
              </w:rPr>
              <w:fldChar w:fldCharType="separate"/>
            </w:r>
            <w:r w:rsidR="0023499A">
              <w:rPr>
                <w:noProof/>
                <w:webHidden/>
              </w:rPr>
              <w:t>21</w:t>
            </w:r>
            <w:r w:rsidR="008E3EE6">
              <w:rPr>
                <w:noProof/>
                <w:webHidden/>
              </w:rPr>
              <w:fldChar w:fldCharType="end"/>
            </w:r>
          </w:hyperlink>
        </w:p>
        <w:p w14:paraId="1743157F" w14:textId="155B71D0" w:rsidR="008E3EE6" w:rsidRDefault="00347F8F">
          <w:pPr>
            <w:pStyle w:val="Verzeichnis2"/>
            <w:tabs>
              <w:tab w:val="right" w:leader="dot" w:pos="9488"/>
            </w:tabs>
            <w:rPr>
              <w:rFonts w:asciiTheme="minorHAnsi" w:eastAsiaTheme="minorEastAsia" w:hAnsiTheme="minorHAnsi" w:cstheme="minorBidi"/>
              <w:noProof/>
              <w:color w:val="auto"/>
              <w:sz w:val="22"/>
            </w:rPr>
          </w:pPr>
          <w:hyperlink w:anchor="_Toc66282663" w:history="1">
            <w:r w:rsidR="008E3EE6" w:rsidRPr="0055301D">
              <w:rPr>
                <w:rStyle w:val="Hyperlink"/>
                <w:rFonts w:ascii="Arial" w:eastAsia="SymbolMT" w:hAnsi="Arial" w:cs="Arial"/>
                <w:noProof/>
              </w:rPr>
              <w:t>F12 Sistema sanzionatorio</w:t>
            </w:r>
            <w:r w:rsidR="008E3EE6">
              <w:rPr>
                <w:noProof/>
                <w:webHidden/>
              </w:rPr>
              <w:tab/>
            </w:r>
            <w:r w:rsidR="008E3EE6">
              <w:rPr>
                <w:noProof/>
                <w:webHidden/>
              </w:rPr>
              <w:fldChar w:fldCharType="begin"/>
            </w:r>
            <w:r w:rsidR="008E3EE6">
              <w:rPr>
                <w:noProof/>
                <w:webHidden/>
              </w:rPr>
              <w:instrText xml:space="preserve"> PAGEREF _Toc66282663 \h </w:instrText>
            </w:r>
            <w:r w:rsidR="008E3EE6">
              <w:rPr>
                <w:noProof/>
                <w:webHidden/>
              </w:rPr>
            </w:r>
            <w:r w:rsidR="008E3EE6">
              <w:rPr>
                <w:noProof/>
                <w:webHidden/>
              </w:rPr>
              <w:fldChar w:fldCharType="separate"/>
            </w:r>
            <w:r w:rsidR="0023499A">
              <w:rPr>
                <w:noProof/>
                <w:webHidden/>
              </w:rPr>
              <w:t>21</w:t>
            </w:r>
            <w:r w:rsidR="008E3EE6">
              <w:rPr>
                <w:noProof/>
                <w:webHidden/>
              </w:rPr>
              <w:fldChar w:fldCharType="end"/>
            </w:r>
          </w:hyperlink>
        </w:p>
        <w:p w14:paraId="039C575F" w14:textId="14342317"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64" w:history="1">
            <w:r w:rsidR="008E3EE6" w:rsidRPr="0055301D">
              <w:rPr>
                <w:rStyle w:val="Hyperlink"/>
                <w:noProof/>
              </w:rPr>
              <w:t>Sezione G - RISCHI E CONTROMISURE SPECIALI PER ATTIVITA’</w:t>
            </w:r>
            <w:r w:rsidR="008E3EE6">
              <w:rPr>
                <w:noProof/>
                <w:webHidden/>
              </w:rPr>
              <w:tab/>
            </w:r>
            <w:r w:rsidR="008E3EE6">
              <w:rPr>
                <w:noProof/>
                <w:webHidden/>
              </w:rPr>
              <w:fldChar w:fldCharType="begin"/>
            </w:r>
            <w:r w:rsidR="008E3EE6">
              <w:rPr>
                <w:noProof/>
                <w:webHidden/>
              </w:rPr>
              <w:instrText xml:space="preserve"> PAGEREF _Toc66282664 \h </w:instrText>
            </w:r>
            <w:r w:rsidR="008E3EE6">
              <w:rPr>
                <w:noProof/>
                <w:webHidden/>
              </w:rPr>
            </w:r>
            <w:r w:rsidR="008E3EE6">
              <w:rPr>
                <w:noProof/>
                <w:webHidden/>
              </w:rPr>
              <w:fldChar w:fldCharType="separate"/>
            </w:r>
            <w:r w:rsidR="0023499A">
              <w:rPr>
                <w:noProof/>
                <w:webHidden/>
              </w:rPr>
              <w:t>22</w:t>
            </w:r>
            <w:r w:rsidR="008E3EE6">
              <w:rPr>
                <w:noProof/>
                <w:webHidden/>
              </w:rPr>
              <w:fldChar w:fldCharType="end"/>
            </w:r>
          </w:hyperlink>
        </w:p>
        <w:p w14:paraId="1FD08DC3" w14:textId="503447AF"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65" w:history="1">
            <w:r w:rsidR="008E3EE6" w:rsidRPr="0055301D">
              <w:rPr>
                <w:rStyle w:val="Hyperlink"/>
                <w:noProof/>
              </w:rPr>
              <w:t>ALLEGATI</w:t>
            </w:r>
            <w:r w:rsidR="008E3EE6">
              <w:rPr>
                <w:noProof/>
                <w:webHidden/>
              </w:rPr>
              <w:tab/>
            </w:r>
            <w:r w:rsidR="008E3EE6">
              <w:rPr>
                <w:noProof/>
                <w:webHidden/>
              </w:rPr>
              <w:fldChar w:fldCharType="begin"/>
            </w:r>
            <w:r w:rsidR="008E3EE6">
              <w:rPr>
                <w:noProof/>
                <w:webHidden/>
              </w:rPr>
              <w:instrText xml:space="preserve"> PAGEREF _Toc66282665 \h </w:instrText>
            </w:r>
            <w:r w:rsidR="008E3EE6">
              <w:rPr>
                <w:noProof/>
                <w:webHidden/>
              </w:rPr>
            </w:r>
            <w:r w:rsidR="008E3EE6">
              <w:rPr>
                <w:noProof/>
                <w:webHidden/>
              </w:rPr>
              <w:fldChar w:fldCharType="separate"/>
            </w:r>
            <w:r w:rsidR="0023499A">
              <w:rPr>
                <w:noProof/>
                <w:webHidden/>
              </w:rPr>
              <w:t>31</w:t>
            </w:r>
            <w:r w:rsidR="008E3EE6">
              <w:rPr>
                <w:noProof/>
                <w:webHidden/>
              </w:rPr>
              <w:fldChar w:fldCharType="end"/>
            </w:r>
          </w:hyperlink>
        </w:p>
        <w:p w14:paraId="1EDB38CD" w14:textId="5129C813"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66" w:history="1">
            <w:r w:rsidR="008E3EE6" w:rsidRPr="0055301D">
              <w:rPr>
                <w:rStyle w:val="Hyperlink"/>
                <w:noProof/>
              </w:rPr>
              <w:t>ALLEGATO 1 - I reati previsti dal Decreto</w:t>
            </w:r>
            <w:r w:rsidR="008E3EE6">
              <w:rPr>
                <w:noProof/>
                <w:webHidden/>
              </w:rPr>
              <w:tab/>
            </w:r>
            <w:r w:rsidR="008E3EE6">
              <w:rPr>
                <w:noProof/>
                <w:webHidden/>
              </w:rPr>
              <w:fldChar w:fldCharType="begin"/>
            </w:r>
            <w:r w:rsidR="008E3EE6">
              <w:rPr>
                <w:noProof/>
                <w:webHidden/>
              </w:rPr>
              <w:instrText xml:space="preserve"> PAGEREF _Toc66282666 \h </w:instrText>
            </w:r>
            <w:r w:rsidR="008E3EE6">
              <w:rPr>
                <w:noProof/>
                <w:webHidden/>
              </w:rPr>
            </w:r>
            <w:r w:rsidR="008E3EE6">
              <w:rPr>
                <w:noProof/>
                <w:webHidden/>
              </w:rPr>
              <w:fldChar w:fldCharType="separate"/>
            </w:r>
            <w:r w:rsidR="0023499A">
              <w:rPr>
                <w:noProof/>
                <w:webHidden/>
              </w:rPr>
              <w:t>32</w:t>
            </w:r>
            <w:r w:rsidR="008E3EE6">
              <w:rPr>
                <w:noProof/>
                <w:webHidden/>
              </w:rPr>
              <w:fldChar w:fldCharType="end"/>
            </w:r>
          </w:hyperlink>
        </w:p>
        <w:p w14:paraId="5B1EC479" w14:textId="0E744B86"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67" w:history="1">
            <w:r w:rsidR="008E3EE6" w:rsidRPr="0055301D">
              <w:rPr>
                <w:rStyle w:val="Hyperlink"/>
                <w:noProof/>
              </w:rPr>
              <w:t>ALLEGATO 2 – Programma 2021 di formazione sul Modello Organizzativo Gestionale 231 integrato con le misure di trasparenza ed anticorruzione.</w:t>
            </w:r>
            <w:r w:rsidR="008E3EE6">
              <w:rPr>
                <w:noProof/>
                <w:webHidden/>
              </w:rPr>
              <w:tab/>
            </w:r>
            <w:r w:rsidR="008E3EE6">
              <w:rPr>
                <w:noProof/>
                <w:webHidden/>
              </w:rPr>
              <w:fldChar w:fldCharType="begin"/>
            </w:r>
            <w:r w:rsidR="008E3EE6">
              <w:rPr>
                <w:noProof/>
                <w:webHidden/>
              </w:rPr>
              <w:instrText xml:space="preserve"> PAGEREF _Toc66282667 \h </w:instrText>
            </w:r>
            <w:r w:rsidR="008E3EE6">
              <w:rPr>
                <w:noProof/>
                <w:webHidden/>
              </w:rPr>
            </w:r>
            <w:r w:rsidR="008E3EE6">
              <w:rPr>
                <w:noProof/>
                <w:webHidden/>
              </w:rPr>
              <w:fldChar w:fldCharType="separate"/>
            </w:r>
            <w:r w:rsidR="0023499A">
              <w:rPr>
                <w:noProof/>
                <w:webHidden/>
              </w:rPr>
              <w:t>44</w:t>
            </w:r>
            <w:r w:rsidR="008E3EE6">
              <w:rPr>
                <w:noProof/>
                <w:webHidden/>
              </w:rPr>
              <w:fldChar w:fldCharType="end"/>
            </w:r>
          </w:hyperlink>
        </w:p>
        <w:p w14:paraId="4664320B" w14:textId="00A39551"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68" w:history="1">
            <w:r w:rsidR="008E3EE6" w:rsidRPr="0055301D">
              <w:rPr>
                <w:rStyle w:val="Hyperlink"/>
                <w:noProof/>
              </w:rPr>
              <w:t>ALLEGATO 3 – Quadro riepilogativo delle procedure approvate</w:t>
            </w:r>
            <w:r w:rsidR="008E3EE6">
              <w:rPr>
                <w:noProof/>
                <w:webHidden/>
              </w:rPr>
              <w:tab/>
            </w:r>
            <w:r w:rsidR="008E3EE6">
              <w:rPr>
                <w:noProof/>
                <w:webHidden/>
              </w:rPr>
              <w:fldChar w:fldCharType="begin"/>
            </w:r>
            <w:r w:rsidR="008E3EE6">
              <w:rPr>
                <w:noProof/>
                <w:webHidden/>
              </w:rPr>
              <w:instrText xml:space="preserve"> PAGEREF _Toc66282668 \h </w:instrText>
            </w:r>
            <w:r w:rsidR="008E3EE6">
              <w:rPr>
                <w:noProof/>
                <w:webHidden/>
              </w:rPr>
            </w:r>
            <w:r w:rsidR="008E3EE6">
              <w:rPr>
                <w:noProof/>
                <w:webHidden/>
              </w:rPr>
              <w:fldChar w:fldCharType="separate"/>
            </w:r>
            <w:r w:rsidR="0023499A">
              <w:rPr>
                <w:noProof/>
                <w:webHidden/>
              </w:rPr>
              <w:t>44</w:t>
            </w:r>
            <w:r w:rsidR="008E3EE6">
              <w:rPr>
                <w:noProof/>
                <w:webHidden/>
              </w:rPr>
              <w:fldChar w:fldCharType="end"/>
            </w:r>
          </w:hyperlink>
        </w:p>
        <w:p w14:paraId="0CE0B2E8" w14:textId="109E6ACC"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69" w:history="1">
            <w:r w:rsidR="008E3EE6" w:rsidRPr="0055301D">
              <w:rPr>
                <w:rStyle w:val="Hyperlink"/>
                <w:noProof/>
              </w:rPr>
              <w:t>ALLEGATO 4 - CODICE ETICO</w:t>
            </w:r>
            <w:r w:rsidR="008E3EE6">
              <w:rPr>
                <w:noProof/>
                <w:webHidden/>
              </w:rPr>
              <w:tab/>
            </w:r>
            <w:r w:rsidR="008E3EE6">
              <w:rPr>
                <w:noProof/>
                <w:webHidden/>
              </w:rPr>
              <w:fldChar w:fldCharType="begin"/>
            </w:r>
            <w:r w:rsidR="008E3EE6">
              <w:rPr>
                <w:noProof/>
                <w:webHidden/>
              </w:rPr>
              <w:instrText xml:space="preserve"> PAGEREF _Toc66282669 \h </w:instrText>
            </w:r>
            <w:r w:rsidR="008E3EE6">
              <w:rPr>
                <w:noProof/>
                <w:webHidden/>
              </w:rPr>
            </w:r>
            <w:r w:rsidR="008E3EE6">
              <w:rPr>
                <w:noProof/>
                <w:webHidden/>
              </w:rPr>
              <w:fldChar w:fldCharType="separate"/>
            </w:r>
            <w:r w:rsidR="0023499A">
              <w:rPr>
                <w:noProof/>
                <w:webHidden/>
              </w:rPr>
              <w:t>44</w:t>
            </w:r>
            <w:r w:rsidR="008E3EE6">
              <w:rPr>
                <w:noProof/>
                <w:webHidden/>
              </w:rPr>
              <w:fldChar w:fldCharType="end"/>
            </w:r>
          </w:hyperlink>
        </w:p>
        <w:p w14:paraId="233C18C5" w14:textId="7CF1C4C5" w:rsidR="008E3EE6" w:rsidRDefault="00347F8F">
          <w:pPr>
            <w:pStyle w:val="Verzeichnis1"/>
            <w:tabs>
              <w:tab w:val="right" w:leader="dot" w:pos="9488"/>
            </w:tabs>
            <w:rPr>
              <w:rFonts w:asciiTheme="minorHAnsi" w:eastAsiaTheme="minorEastAsia" w:hAnsiTheme="minorHAnsi" w:cstheme="minorBidi"/>
              <w:noProof/>
              <w:color w:val="auto"/>
              <w:sz w:val="22"/>
            </w:rPr>
          </w:pPr>
          <w:hyperlink w:anchor="_Toc66282670" w:history="1">
            <w:r w:rsidR="008E3EE6" w:rsidRPr="0055301D">
              <w:rPr>
                <w:rStyle w:val="Hyperlink"/>
                <w:noProof/>
              </w:rPr>
              <w:t>ALLEGATO 5 - OBBLIGHI DI PUBBLICAZIONE E PROGRAMMAZIONE DI POPOLAMENTO DELLA SEZIONE “SOCIETA’ TRASPARENTE”</w:t>
            </w:r>
            <w:r w:rsidR="008E3EE6">
              <w:rPr>
                <w:noProof/>
                <w:webHidden/>
              </w:rPr>
              <w:tab/>
            </w:r>
            <w:r w:rsidR="008E3EE6">
              <w:rPr>
                <w:noProof/>
                <w:webHidden/>
              </w:rPr>
              <w:fldChar w:fldCharType="begin"/>
            </w:r>
            <w:r w:rsidR="008E3EE6">
              <w:rPr>
                <w:noProof/>
                <w:webHidden/>
              </w:rPr>
              <w:instrText xml:space="preserve"> PAGEREF _Toc66282670 \h </w:instrText>
            </w:r>
            <w:r w:rsidR="008E3EE6">
              <w:rPr>
                <w:noProof/>
                <w:webHidden/>
              </w:rPr>
            </w:r>
            <w:r w:rsidR="008E3EE6">
              <w:rPr>
                <w:noProof/>
                <w:webHidden/>
              </w:rPr>
              <w:fldChar w:fldCharType="separate"/>
            </w:r>
            <w:r w:rsidR="0023499A">
              <w:rPr>
                <w:noProof/>
                <w:webHidden/>
              </w:rPr>
              <w:t>44</w:t>
            </w:r>
            <w:r w:rsidR="008E3EE6">
              <w:rPr>
                <w:noProof/>
                <w:webHidden/>
              </w:rPr>
              <w:fldChar w:fldCharType="end"/>
            </w:r>
          </w:hyperlink>
        </w:p>
        <w:p w14:paraId="025D6F52" w14:textId="538EF0AB" w:rsidR="00150A4D" w:rsidRDefault="00150A4D" w:rsidP="007A6A46">
          <w:r>
            <w:rPr>
              <w:b/>
              <w:bCs/>
            </w:rPr>
            <w:fldChar w:fldCharType="end"/>
          </w:r>
        </w:p>
      </w:sdtContent>
    </w:sdt>
    <w:p w14:paraId="025D6F53" w14:textId="77777777" w:rsidR="005837A5" w:rsidRPr="005E6447" w:rsidRDefault="005837A5" w:rsidP="007A6A46">
      <w:pPr>
        <w:spacing w:after="0" w:line="240" w:lineRule="auto"/>
        <w:rPr>
          <w:sz w:val="24"/>
          <w:szCs w:val="24"/>
        </w:rPr>
      </w:pPr>
    </w:p>
    <w:p w14:paraId="025D6F54" w14:textId="77777777" w:rsidR="00EE4F91" w:rsidRPr="005E6447" w:rsidRDefault="00EE4F91" w:rsidP="007A6A46">
      <w:pPr>
        <w:spacing w:after="0" w:line="240" w:lineRule="auto"/>
        <w:rPr>
          <w:sz w:val="24"/>
          <w:szCs w:val="24"/>
        </w:rPr>
      </w:pPr>
    </w:p>
    <w:p w14:paraId="025D6F55" w14:textId="77777777" w:rsidR="00EE4F91" w:rsidRPr="005E6447" w:rsidRDefault="00EE4F91" w:rsidP="007A6A46">
      <w:pPr>
        <w:spacing w:after="0" w:line="240" w:lineRule="auto"/>
        <w:rPr>
          <w:sz w:val="24"/>
          <w:szCs w:val="24"/>
        </w:rPr>
      </w:pPr>
    </w:p>
    <w:p w14:paraId="025D71CC" w14:textId="77777777" w:rsidR="00812266" w:rsidRDefault="000D3D48" w:rsidP="007A6A46">
      <w:pPr>
        <w:pStyle w:val="berschrift1"/>
        <w:rPr>
          <w:rFonts w:asciiTheme="minorHAnsi" w:hAnsiTheme="minorHAnsi"/>
          <w:b w:val="0"/>
        </w:rPr>
      </w:pPr>
      <w:bookmarkStart w:id="0" w:name="_Toc66282650"/>
      <w:r w:rsidRPr="005E6447">
        <w:rPr>
          <w:rFonts w:asciiTheme="minorHAnsi" w:hAnsiTheme="minorHAnsi"/>
          <w:b w:val="0"/>
        </w:rPr>
        <w:lastRenderedPageBreak/>
        <w:t>SEZIONE E - Trasparenza</w:t>
      </w:r>
      <w:bookmarkEnd w:id="0"/>
      <w:r w:rsidRPr="005E6447">
        <w:rPr>
          <w:rFonts w:asciiTheme="minorHAnsi" w:hAnsiTheme="minorHAnsi"/>
          <w:b w:val="0"/>
        </w:rPr>
        <w:t xml:space="preserve"> </w:t>
      </w:r>
    </w:p>
    <w:p w14:paraId="025D71CD" w14:textId="77777777" w:rsidR="00765D5A" w:rsidRPr="00765D5A" w:rsidRDefault="00765D5A" w:rsidP="007A6A46"/>
    <w:p w14:paraId="025D71CE" w14:textId="651C8AB5" w:rsidR="000D3D48" w:rsidRPr="009D7FB3" w:rsidRDefault="04D59ADE" w:rsidP="007A6A46">
      <w:pPr>
        <w:spacing w:after="0" w:line="240" w:lineRule="auto"/>
      </w:pPr>
      <w:r w:rsidRPr="04D59ADE">
        <w:rPr>
          <w:sz w:val="24"/>
          <w:szCs w:val="24"/>
        </w:rPr>
        <w:t>Per quanto riguarda gli obblighi in materia di trasparenza si richiamano le indicazioni fornite dalle “</w:t>
      </w:r>
      <w:r w:rsidRPr="04D59ADE">
        <w:rPr>
          <w:b/>
          <w:bCs/>
          <w:i/>
          <w:iCs/>
          <w:sz w:val="24"/>
          <w:szCs w:val="24"/>
        </w:rPr>
        <w:t>Nuove linee guida per l’attuazione della normativa in materia di prevenzione della Corruzione e trasparenza da parte delle società e degli enti di diritto privato controllati e partecipati dalle pubbliche amministrazioni e degli enti pubblici economici</w:t>
      </w:r>
      <w:r w:rsidRPr="04D59ADE">
        <w:rPr>
          <w:b/>
          <w:bCs/>
          <w:sz w:val="24"/>
          <w:szCs w:val="24"/>
        </w:rPr>
        <w:t>” in data 8 novembre 2017 approvate in via definitiva con la delibera n. 1134 dell’ANAC.</w:t>
      </w:r>
    </w:p>
    <w:p w14:paraId="025D71CF" w14:textId="55A88541" w:rsidR="005E103A" w:rsidRPr="009D7FB3" w:rsidRDefault="005E103A" w:rsidP="007A6A46">
      <w:pPr>
        <w:pStyle w:val="StandardWeb"/>
        <w:jc w:val="both"/>
        <w:rPr>
          <w:rFonts w:asciiTheme="minorHAnsi" w:hAnsiTheme="minorHAnsi" w:cstheme="minorHAnsi"/>
          <w:color w:val="000000"/>
          <w:sz w:val="24"/>
          <w:szCs w:val="24"/>
        </w:rPr>
      </w:pPr>
      <w:r w:rsidRPr="009D7FB3">
        <w:rPr>
          <w:rFonts w:asciiTheme="minorHAnsi" w:hAnsiTheme="minorHAnsi" w:cstheme="minorHAnsi"/>
          <w:color w:val="000000"/>
          <w:sz w:val="24"/>
          <w:szCs w:val="24"/>
        </w:rPr>
        <w:t xml:space="preserve">Si </w:t>
      </w:r>
      <w:r w:rsidR="00C91824" w:rsidRPr="009D7FB3">
        <w:rPr>
          <w:rFonts w:asciiTheme="minorHAnsi" w:hAnsiTheme="minorHAnsi" w:cstheme="minorHAnsi"/>
          <w:color w:val="000000"/>
          <w:sz w:val="24"/>
          <w:szCs w:val="24"/>
        </w:rPr>
        <w:t>segnala</w:t>
      </w:r>
      <w:r w:rsidRPr="009D7FB3">
        <w:rPr>
          <w:rFonts w:asciiTheme="minorHAnsi" w:hAnsiTheme="minorHAnsi" w:cstheme="minorHAnsi"/>
          <w:color w:val="000000"/>
          <w:sz w:val="24"/>
          <w:szCs w:val="24"/>
        </w:rPr>
        <w:t xml:space="preserve"> altresì la normativa adottata dalla Regione autonoma </w:t>
      </w:r>
      <w:r w:rsidR="008E3EE6" w:rsidRPr="009D7FB3">
        <w:rPr>
          <w:rFonts w:asciiTheme="minorHAnsi" w:hAnsiTheme="minorHAnsi" w:cstheme="minorHAnsi"/>
          <w:color w:val="000000"/>
          <w:sz w:val="24"/>
          <w:szCs w:val="24"/>
        </w:rPr>
        <w:t>Trentino-Alto Adige</w:t>
      </w:r>
      <w:r w:rsidRPr="009D7FB3">
        <w:rPr>
          <w:rFonts w:asciiTheme="minorHAnsi" w:hAnsiTheme="minorHAnsi" w:cstheme="minorHAnsi"/>
          <w:color w:val="000000"/>
          <w:sz w:val="24"/>
          <w:szCs w:val="24"/>
        </w:rPr>
        <w:t xml:space="preserve"> Sudtirol in materia di trasparenza</w:t>
      </w:r>
      <w:r w:rsidR="007A1402" w:rsidRPr="009D7FB3">
        <w:rPr>
          <w:rFonts w:asciiTheme="minorHAnsi" w:hAnsiTheme="minorHAnsi" w:cstheme="minorHAnsi"/>
          <w:color w:val="000000"/>
          <w:sz w:val="24"/>
          <w:szCs w:val="24"/>
        </w:rPr>
        <w:t xml:space="preserve"> (L.R. 29 </w:t>
      </w:r>
      <w:r w:rsidR="007A1402" w:rsidRPr="00FB0DA4">
        <w:rPr>
          <w:rFonts w:asciiTheme="minorHAnsi" w:hAnsiTheme="minorHAnsi" w:cstheme="minorHAnsi"/>
          <w:color w:val="000000"/>
          <w:sz w:val="24"/>
          <w:szCs w:val="24"/>
        </w:rPr>
        <w:t>ottobre</w:t>
      </w:r>
      <w:r w:rsidR="007A1402" w:rsidRPr="009D7FB3">
        <w:rPr>
          <w:rFonts w:asciiTheme="minorHAnsi" w:hAnsiTheme="minorHAnsi" w:cstheme="minorHAnsi"/>
          <w:color w:val="000000"/>
          <w:sz w:val="24"/>
          <w:szCs w:val="24"/>
        </w:rPr>
        <w:t xml:space="preserve"> 2014, n. 10</w:t>
      </w:r>
      <w:r w:rsidR="00C314BC">
        <w:rPr>
          <w:rFonts w:asciiTheme="minorHAnsi" w:hAnsiTheme="minorHAnsi" w:cstheme="minorHAnsi"/>
          <w:color w:val="000000"/>
          <w:sz w:val="24"/>
          <w:szCs w:val="24"/>
        </w:rPr>
        <w:t>, L.R. 16 del 16/12/2016</w:t>
      </w:r>
      <w:r w:rsidR="007A1402" w:rsidRPr="009D7FB3">
        <w:rPr>
          <w:rFonts w:asciiTheme="minorHAnsi" w:hAnsiTheme="minorHAnsi" w:cstheme="minorHAnsi"/>
          <w:color w:val="000000"/>
          <w:sz w:val="24"/>
          <w:szCs w:val="24"/>
        </w:rPr>
        <w:t>)</w:t>
      </w:r>
      <w:r w:rsidR="00C91824" w:rsidRPr="009D7FB3">
        <w:rPr>
          <w:rFonts w:asciiTheme="minorHAnsi" w:hAnsiTheme="minorHAnsi" w:cstheme="minorHAnsi"/>
          <w:color w:val="000000"/>
          <w:sz w:val="24"/>
          <w:szCs w:val="24"/>
        </w:rPr>
        <w:t xml:space="preserve">. </w:t>
      </w:r>
    </w:p>
    <w:p w14:paraId="025D71D0" w14:textId="26D00311" w:rsidR="001E306A" w:rsidRPr="009D7FB3" w:rsidRDefault="00C506BA" w:rsidP="007A6A46">
      <w:pPr>
        <w:pStyle w:val="Default"/>
        <w:jc w:val="both"/>
        <w:rPr>
          <w:rFonts w:asciiTheme="minorHAnsi" w:hAnsiTheme="minorHAnsi" w:cstheme="minorHAnsi"/>
        </w:rPr>
      </w:pPr>
      <w:r>
        <w:rPr>
          <w:rFonts w:asciiTheme="minorHAnsi" w:hAnsiTheme="minorHAnsi" w:cstheme="minorHAnsi"/>
        </w:rPr>
        <w:t xml:space="preserve">Il Presidente del CdA </w:t>
      </w:r>
      <w:r w:rsidR="005E103A" w:rsidRPr="009D7FB3">
        <w:rPr>
          <w:rFonts w:asciiTheme="minorHAnsi" w:hAnsiTheme="minorHAnsi" w:cstheme="minorHAnsi"/>
        </w:rPr>
        <w:t xml:space="preserve">della società </w:t>
      </w:r>
      <w:r w:rsidR="0095134A">
        <w:rPr>
          <w:rFonts w:asciiTheme="minorHAnsi" w:hAnsiTheme="minorHAnsi" w:cstheme="minorHAnsi"/>
        </w:rPr>
        <w:t>viene</w:t>
      </w:r>
      <w:r w:rsidR="00BC4864">
        <w:rPr>
          <w:rFonts w:asciiTheme="minorHAnsi" w:hAnsiTheme="minorHAnsi" w:cstheme="minorHAnsi"/>
        </w:rPr>
        <w:t xml:space="preserve"> </w:t>
      </w:r>
      <w:r w:rsidR="005E103A" w:rsidRPr="009D7FB3">
        <w:rPr>
          <w:rFonts w:asciiTheme="minorHAnsi" w:hAnsiTheme="minorHAnsi" w:cstheme="minorHAnsi"/>
        </w:rPr>
        <w:t>nominato quale</w:t>
      </w:r>
      <w:r w:rsidR="001E306A" w:rsidRPr="009D7FB3">
        <w:rPr>
          <w:rFonts w:asciiTheme="minorHAnsi" w:hAnsiTheme="minorHAnsi" w:cstheme="minorHAnsi"/>
        </w:rPr>
        <w:t>:</w:t>
      </w:r>
      <w:r w:rsidR="005E103A" w:rsidRPr="009D7FB3">
        <w:rPr>
          <w:rFonts w:asciiTheme="minorHAnsi" w:hAnsiTheme="minorHAnsi" w:cstheme="minorHAnsi"/>
        </w:rPr>
        <w:t xml:space="preserve"> </w:t>
      </w:r>
    </w:p>
    <w:p w14:paraId="025D71D1" w14:textId="77777777" w:rsidR="001E306A" w:rsidRPr="009D7FB3" w:rsidRDefault="005E103A" w:rsidP="007A6A46">
      <w:pPr>
        <w:pStyle w:val="Default"/>
        <w:numPr>
          <w:ilvl w:val="0"/>
          <w:numId w:val="59"/>
        </w:numPr>
        <w:jc w:val="both"/>
        <w:rPr>
          <w:rFonts w:asciiTheme="minorHAnsi" w:hAnsiTheme="minorHAnsi" w:cstheme="minorHAnsi"/>
        </w:rPr>
      </w:pPr>
      <w:r w:rsidRPr="009D7FB3">
        <w:rPr>
          <w:rFonts w:asciiTheme="minorHAnsi" w:hAnsiTheme="minorHAnsi" w:cstheme="minorHAnsi"/>
        </w:rPr>
        <w:t xml:space="preserve">responsabile </w:t>
      </w:r>
      <w:r w:rsidR="001E306A" w:rsidRPr="009D7FB3">
        <w:rPr>
          <w:rFonts w:asciiTheme="minorHAnsi" w:hAnsiTheme="minorHAnsi" w:cstheme="minorHAnsi"/>
        </w:rPr>
        <w:t xml:space="preserve">della prevenzione della corruzione; tale figura, pur non obbligatoria in considerazione dell’inquadramento descritto, viene comunque individuata con l’obiettivo di fornire un punto di riferimento certo nell’attuazione delle misure </w:t>
      </w:r>
      <w:proofErr w:type="spellStart"/>
      <w:r w:rsidR="001E306A" w:rsidRPr="009D7FB3">
        <w:rPr>
          <w:rFonts w:asciiTheme="minorHAnsi" w:hAnsiTheme="minorHAnsi" w:cstheme="minorHAnsi"/>
        </w:rPr>
        <w:t>anticorruttive</w:t>
      </w:r>
      <w:proofErr w:type="spellEnd"/>
      <w:r w:rsidR="001E306A" w:rsidRPr="009D7FB3">
        <w:rPr>
          <w:rFonts w:asciiTheme="minorHAnsi" w:hAnsiTheme="minorHAnsi" w:cstheme="minorHAnsi"/>
        </w:rPr>
        <w:t>;</w:t>
      </w:r>
    </w:p>
    <w:p w14:paraId="025D71D2" w14:textId="77777777" w:rsidR="001E306A" w:rsidRPr="009D7FB3" w:rsidRDefault="001E306A" w:rsidP="007A6A46">
      <w:pPr>
        <w:pStyle w:val="Default"/>
        <w:numPr>
          <w:ilvl w:val="0"/>
          <w:numId w:val="59"/>
        </w:numPr>
        <w:jc w:val="both"/>
        <w:rPr>
          <w:rFonts w:asciiTheme="minorHAnsi" w:hAnsiTheme="minorHAnsi" w:cstheme="minorHAnsi"/>
        </w:rPr>
      </w:pPr>
      <w:r w:rsidRPr="009D7FB3">
        <w:rPr>
          <w:rFonts w:asciiTheme="minorHAnsi" w:hAnsiTheme="minorHAnsi" w:cstheme="minorHAnsi"/>
        </w:rPr>
        <w:t xml:space="preserve">responsabile </w:t>
      </w:r>
      <w:r w:rsidR="005E103A" w:rsidRPr="009D7FB3">
        <w:rPr>
          <w:rFonts w:asciiTheme="minorHAnsi" w:hAnsiTheme="minorHAnsi" w:cstheme="minorHAnsi"/>
        </w:rPr>
        <w:t>della trasparenza</w:t>
      </w:r>
      <w:r w:rsidR="00CC1088" w:rsidRPr="009D7FB3">
        <w:rPr>
          <w:rFonts w:asciiTheme="minorHAnsi" w:hAnsiTheme="minorHAnsi" w:cstheme="minorHAnsi"/>
        </w:rPr>
        <w:t xml:space="preserve"> per la Società</w:t>
      </w:r>
      <w:r w:rsidR="005E103A" w:rsidRPr="009D7FB3">
        <w:rPr>
          <w:rFonts w:asciiTheme="minorHAnsi" w:hAnsiTheme="minorHAnsi" w:cstheme="minorHAnsi"/>
        </w:rPr>
        <w:t xml:space="preserve">; </w:t>
      </w:r>
    </w:p>
    <w:p w14:paraId="025D71D3" w14:textId="77777777" w:rsidR="005E103A" w:rsidRPr="009D7FB3" w:rsidRDefault="005E103A" w:rsidP="007A6A46">
      <w:pPr>
        <w:pStyle w:val="Default"/>
        <w:numPr>
          <w:ilvl w:val="0"/>
          <w:numId w:val="59"/>
        </w:numPr>
        <w:jc w:val="both"/>
        <w:rPr>
          <w:rFonts w:asciiTheme="minorHAnsi" w:hAnsiTheme="minorHAnsi" w:cstheme="minorHAnsi"/>
          <w:color w:val="auto"/>
        </w:rPr>
      </w:pPr>
      <w:r w:rsidRPr="009D7FB3">
        <w:rPr>
          <w:rFonts w:asciiTheme="minorHAnsi" w:hAnsiTheme="minorHAnsi" w:cstheme="minorHAnsi"/>
        </w:rPr>
        <w:t xml:space="preserve">soggetto al quale dovranno essere rivolte eventuali istanze legate all’attuazione della normativa sull’accesso civico </w:t>
      </w:r>
      <w:r w:rsidR="00C314BC">
        <w:rPr>
          <w:rFonts w:asciiTheme="minorHAnsi" w:hAnsiTheme="minorHAnsi" w:cstheme="minorHAnsi"/>
        </w:rPr>
        <w:t xml:space="preserve">(art. 5, d.lgs. n. 33 del 2013), </w:t>
      </w:r>
      <w:r w:rsidR="00CC1088" w:rsidRPr="009D7FB3">
        <w:rPr>
          <w:rFonts w:asciiTheme="minorHAnsi" w:hAnsiTheme="minorHAnsi" w:cstheme="minorHAnsi"/>
          <w:color w:val="auto"/>
        </w:rPr>
        <w:t>dell’accesso agli atti e dell’access</w:t>
      </w:r>
      <w:r w:rsidR="00C314BC">
        <w:rPr>
          <w:rFonts w:asciiTheme="minorHAnsi" w:hAnsiTheme="minorHAnsi" w:cstheme="minorHAnsi"/>
          <w:color w:val="auto"/>
        </w:rPr>
        <w:t>o agli atti generalizzato</w:t>
      </w:r>
      <w:r w:rsidR="00CC1088" w:rsidRPr="009D7FB3">
        <w:rPr>
          <w:rFonts w:asciiTheme="minorHAnsi" w:hAnsiTheme="minorHAnsi" w:cstheme="minorHAnsi"/>
          <w:color w:val="auto"/>
        </w:rPr>
        <w:t>.</w:t>
      </w:r>
    </w:p>
    <w:p w14:paraId="025D71D4" w14:textId="77777777" w:rsidR="00CC1088" w:rsidRPr="009D7FB3" w:rsidRDefault="00CC1088" w:rsidP="007A6A46">
      <w:pPr>
        <w:pStyle w:val="Default"/>
        <w:ind w:left="720"/>
        <w:jc w:val="both"/>
        <w:rPr>
          <w:rFonts w:asciiTheme="minorHAnsi" w:hAnsiTheme="minorHAnsi" w:cstheme="minorHAnsi"/>
          <w:color w:val="auto"/>
        </w:rPr>
      </w:pPr>
    </w:p>
    <w:p w14:paraId="025D71D5" w14:textId="77777777" w:rsidR="00CC1088" w:rsidRPr="009D7FB3" w:rsidRDefault="00CC1088" w:rsidP="007A6A46">
      <w:pPr>
        <w:spacing w:after="0" w:line="240" w:lineRule="auto"/>
        <w:contextualSpacing/>
        <w:textAlignment w:val="baseline"/>
        <w:rPr>
          <w:rFonts w:cstheme="minorHAnsi"/>
          <w:sz w:val="24"/>
          <w:szCs w:val="24"/>
        </w:rPr>
      </w:pPr>
      <w:r w:rsidRPr="009D7FB3">
        <w:rPr>
          <w:rFonts w:cstheme="minorHAnsi"/>
          <w:sz w:val="24"/>
          <w:szCs w:val="24"/>
        </w:rPr>
        <w:t>Nel presente Modello viene altresì riportato l’atto di indirizzo degli organi politici dell’ente e nella sezione dedicata alla trasparenza</w:t>
      </w:r>
      <w:r w:rsidR="00176457">
        <w:rPr>
          <w:rFonts w:cstheme="minorHAnsi"/>
          <w:sz w:val="24"/>
          <w:szCs w:val="24"/>
        </w:rPr>
        <w:t>:</w:t>
      </w:r>
    </w:p>
    <w:p w14:paraId="025D71D6" w14:textId="77777777" w:rsidR="00CC1088" w:rsidRPr="009D7FB3" w:rsidRDefault="00CC1088" w:rsidP="007A6A46">
      <w:pPr>
        <w:numPr>
          <w:ilvl w:val="0"/>
          <w:numId w:val="65"/>
        </w:numPr>
        <w:spacing w:after="0" w:line="240" w:lineRule="auto"/>
        <w:contextualSpacing/>
        <w:rPr>
          <w:rFonts w:cstheme="minorHAnsi"/>
          <w:sz w:val="24"/>
          <w:szCs w:val="24"/>
        </w:rPr>
      </w:pPr>
      <w:r w:rsidRPr="009D7FB3">
        <w:rPr>
          <w:rFonts w:cstheme="minorHAnsi"/>
          <w:sz w:val="24"/>
          <w:szCs w:val="24"/>
        </w:rPr>
        <w:t xml:space="preserve">l’indicazione dei nominativi dei soggetti responsabili della trasmissione dei dati, intesi quali uffici tenuti alla individuazione e/o alla elaborazione dei dati, </w:t>
      </w:r>
    </w:p>
    <w:p w14:paraId="025D71D7" w14:textId="77777777" w:rsidR="00CC1088" w:rsidRPr="009D7FB3" w:rsidRDefault="00CC1088" w:rsidP="007A6A46">
      <w:pPr>
        <w:pStyle w:val="Listenabsatz"/>
        <w:numPr>
          <w:ilvl w:val="0"/>
          <w:numId w:val="65"/>
        </w:numPr>
        <w:spacing w:after="0" w:line="240" w:lineRule="auto"/>
        <w:rPr>
          <w:rFonts w:cstheme="minorHAnsi"/>
          <w:sz w:val="24"/>
          <w:szCs w:val="24"/>
        </w:rPr>
      </w:pPr>
      <w:r w:rsidRPr="009D7FB3">
        <w:rPr>
          <w:rFonts w:cstheme="minorHAnsi"/>
          <w:sz w:val="24"/>
          <w:szCs w:val="24"/>
        </w:rPr>
        <w:t>e di quelli cui spetta la pubblicazione.</w:t>
      </w:r>
    </w:p>
    <w:p w14:paraId="025D71D8" w14:textId="77777777" w:rsidR="00CC1088" w:rsidRPr="009D7FB3" w:rsidRDefault="00CC1088" w:rsidP="007A6A46">
      <w:pPr>
        <w:spacing w:after="0" w:line="240" w:lineRule="auto"/>
        <w:rPr>
          <w:rFonts w:cstheme="minorHAnsi"/>
          <w:sz w:val="24"/>
          <w:szCs w:val="24"/>
        </w:rPr>
      </w:pPr>
      <w:r w:rsidRPr="009D7FB3">
        <w:rPr>
          <w:rFonts w:cstheme="minorHAnsi"/>
          <w:sz w:val="24"/>
          <w:szCs w:val="24"/>
        </w:rPr>
        <w:t>La sezione riporta uno schema con:</w:t>
      </w:r>
    </w:p>
    <w:p w14:paraId="025D71D9" w14:textId="77777777" w:rsidR="00CC1088" w:rsidRPr="009D7FB3" w:rsidRDefault="00CC1088" w:rsidP="007A6A46">
      <w:pPr>
        <w:pStyle w:val="Listenabsatz"/>
        <w:numPr>
          <w:ilvl w:val="0"/>
          <w:numId w:val="65"/>
        </w:numPr>
        <w:spacing w:after="0" w:line="240" w:lineRule="auto"/>
        <w:rPr>
          <w:rFonts w:cstheme="minorHAnsi"/>
          <w:sz w:val="24"/>
          <w:szCs w:val="24"/>
        </w:rPr>
      </w:pPr>
      <w:r w:rsidRPr="009D7FB3">
        <w:rPr>
          <w:rFonts w:cstheme="minorHAnsi"/>
          <w:sz w:val="24"/>
          <w:szCs w:val="24"/>
        </w:rPr>
        <w:t>Nominativi/uffici</w:t>
      </w:r>
    </w:p>
    <w:p w14:paraId="025D71DA" w14:textId="77777777" w:rsidR="00CC1088" w:rsidRPr="009D7FB3" w:rsidRDefault="00CC1088" w:rsidP="007A6A46">
      <w:pPr>
        <w:pStyle w:val="Listenabsatz"/>
        <w:numPr>
          <w:ilvl w:val="0"/>
          <w:numId w:val="65"/>
        </w:numPr>
        <w:spacing w:after="0" w:line="240" w:lineRule="auto"/>
        <w:rPr>
          <w:rFonts w:cstheme="minorHAnsi"/>
          <w:sz w:val="24"/>
          <w:szCs w:val="24"/>
        </w:rPr>
      </w:pPr>
      <w:r w:rsidRPr="009D7FB3">
        <w:rPr>
          <w:rFonts w:cstheme="minorHAnsi"/>
          <w:sz w:val="24"/>
          <w:szCs w:val="24"/>
        </w:rPr>
        <w:t>Tempistiche</w:t>
      </w:r>
    </w:p>
    <w:p w14:paraId="025D71DB" w14:textId="77777777" w:rsidR="00CC1088" w:rsidRPr="009D7FB3" w:rsidRDefault="00CC1088" w:rsidP="007A6A46">
      <w:pPr>
        <w:pStyle w:val="Listenabsatz"/>
        <w:numPr>
          <w:ilvl w:val="0"/>
          <w:numId w:val="65"/>
        </w:numPr>
        <w:spacing w:after="0" w:line="240" w:lineRule="auto"/>
        <w:rPr>
          <w:rFonts w:cstheme="minorHAnsi"/>
          <w:sz w:val="24"/>
          <w:szCs w:val="24"/>
        </w:rPr>
      </w:pPr>
      <w:r w:rsidRPr="009D7FB3">
        <w:rPr>
          <w:rFonts w:cstheme="minorHAnsi"/>
          <w:sz w:val="24"/>
          <w:szCs w:val="24"/>
        </w:rPr>
        <w:t>Modalità di controllo e monitoraggio</w:t>
      </w:r>
    </w:p>
    <w:p w14:paraId="025D71DC" w14:textId="77777777" w:rsidR="00CC1088" w:rsidRPr="009D7FB3" w:rsidRDefault="04D59ADE" w:rsidP="007A6A46">
      <w:pPr>
        <w:pStyle w:val="Listenabsatz"/>
        <w:numPr>
          <w:ilvl w:val="0"/>
          <w:numId w:val="65"/>
        </w:numPr>
        <w:spacing w:after="0" w:line="240" w:lineRule="auto"/>
        <w:rPr>
          <w:sz w:val="24"/>
          <w:szCs w:val="24"/>
        </w:rPr>
      </w:pPr>
      <w:r w:rsidRPr="04D59ADE">
        <w:rPr>
          <w:sz w:val="24"/>
          <w:szCs w:val="24"/>
        </w:rPr>
        <w:t>Specifica dei dati non pubblicati perché non pertinenti.</w:t>
      </w:r>
    </w:p>
    <w:p w14:paraId="54467E3E" w14:textId="14E88C04" w:rsidR="04D59ADE" w:rsidRDefault="04D59ADE" w:rsidP="007A6A46">
      <w:pPr>
        <w:spacing w:after="0" w:line="240" w:lineRule="auto"/>
        <w:rPr>
          <w:sz w:val="24"/>
          <w:szCs w:val="24"/>
        </w:rPr>
      </w:pPr>
      <w:r w:rsidRPr="04D59ADE">
        <w:rPr>
          <w:sz w:val="24"/>
          <w:szCs w:val="24"/>
        </w:rPr>
        <w:t>Dell’implementazione della sezione Amministrazione Trasparente si occupa la dipendente Siegrid Greif.</w:t>
      </w:r>
    </w:p>
    <w:p w14:paraId="025D71DD" w14:textId="77777777" w:rsidR="00CC1088" w:rsidRPr="007C322E" w:rsidRDefault="00CC1088" w:rsidP="007A6A46">
      <w:pPr>
        <w:spacing w:after="0" w:line="240" w:lineRule="auto"/>
        <w:ind w:left="1267"/>
        <w:contextualSpacing/>
        <w:rPr>
          <w:rFonts w:cstheme="minorHAnsi"/>
          <w:color w:val="FF0000"/>
          <w:sz w:val="24"/>
          <w:szCs w:val="24"/>
        </w:rPr>
      </w:pPr>
    </w:p>
    <w:p w14:paraId="025D71DE" w14:textId="77777777" w:rsidR="002C604F" w:rsidRPr="00B145AF" w:rsidRDefault="007C322E" w:rsidP="007A6A46">
      <w:pPr>
        <w:pStyle w:val="berschrift1"/>
        <w:rPr>
          <w:rFonts w:asciiTheme="minorHAnsi" w:hAnsiTheme="minorHAnsi"/>
          <w:b w:val="0"/>
        </w:rPr>
      </w:pPr>
      <w:bookmarkStart w:id="1" w:name="_Toc66282651"/>
      <w:r w:rsidRPr="00B145AF">
        <w:rPr>
          <w:rFonts w:asciiTheme="minorHAnsi" w:hAnsiTheme="minorHAnsi"/>
          <w:b w:val="0"/>
        </w:rPr>
        <w:t>Sezione F –</w:t>
      </w:r>
      <w:r w:rsidR="008A22AC" w:rsidRPr="00B145AF">
        <w:rPr>
          <w:rFonts w:asciiTheme="minorHAnsi" w:hAnsiTheme="minorHAnsi"/>
          <w:b w:val="0"/>
        </w:rPr>
        <w:t xml:space="preserve"> </w:t>
      </w:r>
      <w:r w:rsidR="002C604F" w:rsidRPr="00B145AF">
        <w:rPr>
          <w:rFonts w:asciiTheme="minorHAnsi" w:hAnsiTheme="minorHAnsi"/>
          <w:b w:val="0"/>
        </w:rPr>
        <w:t>Misure Organizzative</w:t>
      </w:r>
      <w:r w:rsidR="008A22AC" w:rsidRPr="00B145AF">
        <w:rPr>
          <w:rFonts w:asciiTheme="minorHAnsi" w:hAnsiTheme="minorHAnsi"/>
          <w:b w:val="0"/>
        </w:rPr>
        <w:t xml:space="preserve"> integrative </w:t>
      </w:r>
      <w:r w:rsidR="002C604F" w:rsidRPr="00B145AF">
        <w:rPr>
          <w:rFonts w:asciiTheme="minorHAnsi" w:hAnsiTheme="minorHAnsi"/>
          <w:b w:val="0"/>
        </w:rPr>
        <w:t>per la Prevenzione della Corruzione</w:t>
      </w:r>
      <w:bookmarkEnd w:id="1"/>
      <w:r w:rsidR="002C604F" w:rsidRPr="00B145AF">
        <w:rPr>
          <w:rFonts w:asciiTheme="minorHAnsi" w:hAnsiTheme="minorHAnsi"/>
          <w:b w:val="0"/>
        </w:rPr>
        <w:t xml:space="preserve"> </w:t>
      </w:r>
    </w:p>
    <w:p w14:paraId="025D71DF" w14:textId="77777777" w:rsidR="00722835" w:rsidRDefault="00722835" w:rsidP="007A6A46">
      <w:pPr>
        <w:pStyle w:val="Default"/>
        <w:jc w:val="both"/>
        <w:rPr>
          <w:rFonts w:asciiTheme="majorHAnsi" w:eastAsiaTheme="majorEastAsia" w:hAnsiTheme="majorHAnsi" w:cstheme="majorBidi"/>
          <w:b/>
          <w:spacing w:val="4"/>
        </w:rPr>
      </w:pPr>
    </w:p>
    <w:p w14:paraId="025D71E0" w14:textId="0EE0F537" w:rsidR="00722835" w:rsidRPr="001A5DBD" w:rsidRDefault="00722835" w:rsidP="001A5DBD">
      <w:pPr>
        <w:pStyle w:val="Listenabsatz"/>
        <w:ind w:left="0"/>
        <w:rPr>
          <w:rFonts w:eastAsiaTheme="majorEastAsia"/>
          <w:sz w:val="24"/>
          <w:szCs w:val="24"/>
        </w:rPr>
      </w:pPr>
      <w:r w:rsidRPr="001A5DBD">
        <w:rPr>
          <w:rFonts w:eastAsiaTheme="majorEastAsia"/>
          <w:sz w:val="24"/>
          <w:szCs w:val="24"/>
        </w:rPr>
        <w:t>Anche per quanto riguarda gli obblighi in materia di prevenzione della Corruzione si richiamano le indicazioni fornite dalle “</w:t>
      </w:r>
      <w:r w:rsidRPr="00190A8A">
        <w:rPr>
          <w:rFonts w:eastAsiaTheme="majorEastAsia"/>
          <w:b/>
          <w:bCs/>
          <w:i/>
          <w:iCs/>
          <w:sz w:val="24"/>
          <w:szCs w:val="24"/>
        </w:rPr>
        <w:t>Nuove linee guida per l’attuazione della normativa in materia di prevenzione della Corruzione e trasparenza da parte delle società e degli enti di diritto privato</w:t>
      </w:r>
      <w:r w:rsidRPr="001A5DBD">
        <w:rPr>
          <w:rFonts w:eastAsiaTheme="majorEastAsia"/>
          <w:sz w:val="24"/>
          <w:szCs w:val="24"/>
        </w:rPr>
        <w:t xml:space="preserve"> </w:t>
      </w:r>
      <w:r w:rsidRPr="00190A8A">
        <w:rPr>
          <w:rFonts w:eastAsiaTheme="majorEastAsia"/>
          <w:b/>
          <w:bCs/>
          <w:i/>
          <w:iCs/>
          <w:sz w:val="24"/>
          <w:szCs w:val="24"/>
        </w:rPr>
        <w:t>controllati e partecipati dalle pubbliche amministrazioni e degli enti pubblici economici</w:t>
      </w:r>
      <w:r w:rsidRPr="001A5DBD">
        <w:rPr>
          <w:rFonts w:eastAsiaTheme="majorEastAsia"/>
          <w:sz w:val="24"/>
          <w:szCs w:val="24"/>
        </w:rPr>
        <w:t>” in data 8 novembre 2017 approvate in via definitiva con la delibera n. 1134 dell’ANAC.</w:t>
      </w:r>
    </w:p>
    <w:p w14:paraId="025D71E1" w14:textId="77777777" w:rsidR="007C322E" w:rsidRPr="001A5DBD" w:rsidRDefault="007C322E" w:rsidP="001A5DBD">
      <w:pPr>
        <w:pStyle w:val="Listenabsatz"/>
        <w:ind w:left="0"/>
        <w:rPr>
          <w:sz w:val="24"/>
          <w:szCs w:val="24"/>
        </w:rPr>
      </w:pPr>
      <w:r w:rsidRPr="001A5DBD">
        <w:rPr>
          <w:sz w:val="24"/>
          <w:szCs w:val="24"/>
        </w:rPr>
        <w:lastRenderedPageBreak/>
        <w:t>Le misure volte alla prevenzione della corruzione ex lege n.190 del 2012 sono elaborate dal Responsabile della prevenzione della corruzione e sono adottate dall’organo di indirizzo della società, individuato nel consiglio di amministrazione.</w:t>
      </w:r>
    </w:p>
    <w:p w14:paraId="025D71E2" w14:textId="383D2FC9" w:rsidR="00A97971" w:rsidRPr="001A5DBD" w:rsidRDefault="00A97971" w:rsidP="001A5DBD">
      <w:pPr>
        <w:pStyle w:val="Listenabsatz"/>
        <w:ind w:left="0"/>
        <w:rPr>
          <w:sz w:val="24"/>
          <w:szCs w:val="24"/>
        </w:rPr>
      </w:pPr>
      <w:r w:rsidRPr="001A5DBD">
        <w:rPr>
          <w:sz w:val="24"/>
          <w:szCs w:val="24"/>
        </w:rPr>
        <w:t>Nella programmazione delle misure occorre ribadire che gli obiettivi organizzativi e individuali ad esse collegati assumono rilevanza strategica ai fini della prevenzione della corruzione</w:t>
      </w:r>
      <w:r w:rsidR="007B42B2" w:rsidRPr="001A5DBD">
        <w:rPr>
          <w:sz w:val="24"/>
          <w:szCs w:val="24"/>
        </w:rPr>
        <w:t xml:space="preserve"> </w:t>
      </w:r>
      <w:r w:rsidRPr="001A5DBD">
        <w:rPr>
          <w:sz w:val="24"/>
          <w:szCs w:val="24"/>
        </w:rPr>
        <w:t>e vanno pertanto integrati</w:t>
      </w:r>
      <w:r w:rsidR="008A7B93" w:rsidRPr="001A5DBD">
        <w:rPr>
          <w:sz w:val="24"/>
          <w:szCs w:val="24"/>
        </w:rPr>
        <w:t xml:space="preserve"> </w:t>
      </w:r>
      <w:r w:rsidR="00BC4864" w:rsidRPr="001A5DBD">
        <w:rPr>
          <w:sz w:val="24"/>
          <w:szCs w:val="24"/>
        </w:rPr>
        <w:t xml:space="preserve">e </w:t>
      </w:r>
      <w:r w:rsidRPr="001A5DBD">
        <w:rPr>
          <w:sz w:val="24"/>
          <w:szCs w:val="24"/>
        </w:rPr>
        <w:t>coordinati</w:t>
      </w:r>
      <w:r w:rsidR="00BC4864" w:rsidRPr="001A5DBD">
        <w:rPr>
          <w:sz w:val="24"/>
          <w:szCs w:val="24"/>
        </w:rPr>
        <w:t xml:space="preserve"> </w:t>
      </w:r>
      <w:r w:rsidRPr="001A5DBD">
        <w:rPr>
          <w:sz w:val="24"/>
          <w:szCs w:val="24"/>
        </w:rPr>
        <w:t>con tutti gli altri strumenti</w:t>
      </w:r>
      <w:r w:rsidR="001A5DBD" w:rsidRPr="001A5DBD">
        <w:rPr>
          <w:sz w:val="24"/>
          <w:szCs w:val="24"/>
        </w:rPr>
        <w:t xml:space="preserve"> </w:t>
      </w:r>
      <w:r w:rsidR="007B42B2" w:rsidRPr="001A5DBD">
        <w:rPr>
          <w:sz w:val="24"/>
          <w:szCs w:val="24"/>
        </w:rPr>
        <w:t>di programmazione</w:t>
      </w:r>
      <w:r w:rsidRPr="001A5DBD">
        <w:rPr>
          <w:sz w:val="24"/>
          <w:szCs w:val="24"/>
        </w:rPr>
        <w:t xml:space="preserve"> e valutazione all’interno della società o dell’ente.</w:t>
      </w:r>
    </w:p>
    <w:p w14:paraId="025D71E9" w14:textId="378998AC" w:rsidR="00A97971" w:rsidRPr="001A5DBD" w:rsidRDefault="00A97971" w:rsidP="001A5DBD">
      <w:pPr>
        <w:pStyle w:val="Listenabsatz"/>
        <w:ind w:left="0"/>
        <w:rPr>
          <w:sz w:val="24"/>
          <w:szCs w:val="24"/>
        </w:rPr>
      </w:pPr>
      <w:r w:rsidRPr="001A5DBD">
        <w:rPr>
          <w:sz w:val="24"/>
          <w:szCs w:val="24"/>
        </w:rPr>
        <w:t>Queste misure devono fare riferimento a tutte le attività svolte ed è necessario siano</w:t>
      </w:r>
      <w:r w:rsidR="001A5DBD" w:rsidRPr="001A5DBD">
        <w:rPr>
          <w:sz w:val="24"/>
          <w:szCs w:val="24"/>
        </w:rPr>
        <w:t xml:space="preserve"> </w:t>
      </w:r>
      <w:r w:rsidRPr="001A5DBD">
        <w:rPr>
          <w:sz w:val="24"/>
          <w:szCs w:val="24"/>
        </w:rPr>
        <w:t>ricondotte in un documento unitario che tiene luogo del Piano di prevenzione della corruzione</w:t>
      </w:r>
      <w:r w:rsidR="001A5DBD" w:rsidRPr="001A5DBD">
        <w:rPr>
          <w:sz w:val="24"/>
          <w:szCs w:val="24"/>
        </w:rPr>
        <w:t xml:space="preserve"> </w:t>
      </w:r>
      <w:r w:rsidRPr="001A5DBD">
        <w:rPr>
          <w:sz w:val="24"/>
          <w:szCs w:val="24"/>
        </w:rPr>
        <w:t>anche ai fini della valutazione dell’aggiornamento annuale e della vigilanza dell’ANAC. Se</w:t>
      </w:r>
      <w:r w:rsidR="001A5DBD" w:rsidRPr="001A5DBD">
        <w:rPr>
          <w:sz w:val="24"/>
          <w:szCs w:val="24"/>
        </w:rPr>
        <w:t xml:space="preserve"> </w:t>
      </w:r>
      <w:r w:rsidRPr="001A5DBD">
        <w:rPr>
          <w:sz w:val="24"/>
          <w:szCs w:val="24"/>
        </w:rPr>
        <w:t>riunite in un unico documento con quelle adottate in attuazione del d.lgs. n. 231/2001, dette</w:t>
      </w:r>
      <w:r w:rsidR="001A5DBD" w:rsidRPr="001A5DBD">
        <w:rPr>
          <w:sz w:val="24"/>
          <w:szCs w:val="24"/>
        </w:rPr>
        <w:t xml:space="preserve"> </w:t>
      </w:r>
      <w:r w:rsidRPr="001A5DBD">
        <w:rPr>
          <w:sz w:val="24"/>
          <w:szCs w:val="24"/>
        </w:rPr>
        <w:t>misure sono collocate in una sezione apposita e dunque chiaramente identificabili, tenuto conto</w:t>
      </w:r>
      <w:r w:rsidR="001A5DBD" w:rsidRPr="001A5DBD">
        <w:rPr>
          <w:sz w:val="24"/>
          <w:szCs w:val="24"/>
        </w:rPr>
        <w:t xml:space="preserve"> </w:t>
      </w:r>
      <w:r w:rsidRPr="001A5DBD">
        <w:rPr>
          <w:sz w:val="24"/>
          <w:szCs w:val="24"/>
        </w:rPr>
        <w:t>che ad esse sono correlate forme di gestione e responsabilità differenti. È opportuno che tali</w:t>
      </w:r>
      <w:r w:rsidR="001A5DBD" w:rsidRPr="001A5DBD">
        <w:rPr>
          <w:sz w:val="24"/>
          <w:szCs w:val="24"/>
        </w:rPr>
        <w:t xml:space="preserve"> </w:t>
      </w:r>
      <w:r w:rsidRPr="001A5DBD">
        <w:rPr>
          <w:sz w:val="24"/>
          <w:szCs w:val="24"/>
        </w:rPr>
        <w:t>misure esse siano costantemente monitorate anche al fine di valutare, almeno annualmente, la necessità del loro aggiornamento.</w:t>
      </w:r>
    </w:p>
    <w:p w14:paraId="025D71EA" w14:textId="75FEC5C0" w:rsidR="00A97971" w:rsidRPr="001A5DBD" w:rsidRDefault="04D59ADE" w:rsidP="001A5DBD">
      <w:pPr>
        <w:pStyle w:val="Listenabsatz"/>
        <w:ind w:left="0"/>
        <w:rPr>
          <w:sz w:val="24"/>
          <w:szCs w:val="24"/>
        </w:rPr>
      </w:pPr>
      <w:r w:rsidRPr="001A5DBD">
        <w:rPr>
          <w:sz w:val="24"/>
          <w:szCs w:val="24"/>
        </w:rPr>
        <w:t xml:space="preserve">Il co. 2-bis dell’art. 1 della l. 190/2012, introdotto dal d.lgs. 97/2016, ha reso obbligatoria l’adozione delle misure integrative del “modello 231”, ma non ha reso obbligatoria l’adozione del modello medesimo, a pena di una alterazione dell’impostazione stessa del decreto n. 231 del 2001. </w:t>
      </w:r>
      <w:r w:rsidRPr="00EA63AA">
        <w:rPr>
          <w:sz w:val="24"/>
          <w:szCs w:val="24"/>
        </w:rPr>
        <w:t>Tale adozione, ove le società non vi abbiano già provveduto, è, però, fortemente raccomandata, almeno contestualmente alle misure integrative anticorruzione.</w:t>
      </w:r>
      <w:r w:rsidRPr="001A5DBD">
        <w:rPr>
          <w:sz w:val="24"/>
          <w:szCs w:val="24"/>
        </w:rPr>
        <w:t xml:space="preserve"> </w:t>
      </w:r>
    </w:p>
    <w:p w14:paraId="025D71EB" w14:textId="77777777" w:rsidR="00722835" w:rsidRDefault="00722835" w:rsidP="001A5DBD">
      <w:pPr>
        <w:pStyle w:val="Listenabsatz"/>
        <w:rPr>
          <w:sz w:val="24"/>
          <w:szCs w:val="24"/>
        </w:rPr>
      </w:pPr>
    </w:p>
    <w:p w14:paraId="025D71EC" w14:textId="77777777" w:rsidR="00E9715D" w:rsidRPr="00A17E73" w:rsidRDefault="00E9715D" w:rsidP="007A6A46">
      <w:pPr>
        <w:pStyle w:val="berschrift2"/>
        <w:rPr>
          <w:rFonts w:ascii="Arial" w:eastAsia="SymbolMT" w:hAnsi="Arial" w:cs="Arial"/>
          <w:b w:val="0"/>
          <w:bCs w:val="0"/>
        </w:rPr>
      </w:pPr>
      <w:bookmarkStart w:id="2" w:name="_Toc66282652"/>
      <w:r w:rsidRPr="00A17E73">
        <w:rPr>
          <w:rFonts w:ascii="Arial" w:eastAsia="SymbolMT" w:hAnsi="Arial" w:cs="Arial"/>
          <w:b w:val="0"/>
          <w:bCs w:val="0"/>
        </w:rPr>
        <w:t>F1. RESPONSABILE PREVENZIONE CORRUZIONE E TRASPARENZA</w:t>
      </w:r>
      <w:bookmarkEnd w:id="2"/>
    </w:p>
    <w:p w14:paraId="025D71ED" w14:textId="77777777" w:rsidR="00E9715D" w:rsidRPr="00E9715D" w:rsidRDefault="00E9715D" w:rsidP="007A6A46">
      <w:pPr>
        <w:spacing w:after="0" w:line="240" w:lineRule="auto"/>
        <w:rPr>
          <w:b/>
          <w:sz w:val="24"/>
          <w:szCs w:val="24"/>
        </w:rPr>
      </w:pPr>
    </w:p>
    <w:p w14:paraId="025D71EE" w14:textId="4F05CE01" w:rsidR="00E9715D" w:rsidRPr="00E9715D" w:rsidRDefault="00E9715D" w:rsidP="007A6A46">
      <w:pPr>
        <w:rPr>
          <w:sz w:val="24"/>
          <w:szCs w:val="24"/>
        </w:rPr>
      </w:pPr>
      <w:r w:rsidRPr="00E9715D">
        <w:rPr>
          <w:sz w:val="24"/>
          <w:szCs w:val="24"/>
        </w:rPr>
        <w:t>Il Responsabile della Prevenzione della Corruzione e Trasparenza (RPCT) ha il compito di verificare l’efficace attuazione delle misure e la loro idoneità nonché proporre la modifica delle stesse quando sono accertate significative violazioni delle prescrizioni ovvero quando intervengono mutamenti nell’organizzazione o nell’attività dell’Amministrazione. Il responsabile della prevenzione della corruzione e trasparenza pr</w:t>
      </w:r>
      <w:r w:rsidR="007B42B2">
        <w:rPr>
          <w:sz w:val="24"/>
          <w:szCs w:val="24"/>
        </w:rPr>
        <w:t>ov</w:t>
      </w:r>
      <w:r w:rsidRPr="00E9715D">
        <w:rPr>
          <w:sz w:val="24"/>
          <w:szCs w:val="24"/>
        </w:rPr>
        <w:t>vede altresì a effettuare il monitoraggio per verificare la sostenibilità di tutte le misure individuate nel presente documento e garantire l’adeguata implementazione delle misure previste in ordine ai doveri di trasparenza.</w:t>
      </w:r>
    </w:p>
    <w:p w14:paraId="025D71EF" w14:textId="77777777" w:rsidR="00E9715D" w:rsidRPr="00E9715D" w:rsidRDefault="00E9715D" w:rsidP="007A6A46">
      <w:pPr>
        <w:spacing w:after="0" w:line="240" w:lineRule="auto"/>
        <w:rPr>
          <w:sz w:val="24"/>
          <w:szCs w:val="24"/>
        </w:rPr>
      </w:pPr>
    </w:p>
    <w:p w14:paraId="025D71F0" w14:textId="55C0EC9D" w:rsidR="00E9715D" w:rsidRPr="00E9715D" w:rsidRDefault="00E9715D" w:rsidP="007A6A46">
      <w:pPr>
        <w:spacing w:after="0" w:line="240" w:lineRule="auto"/>
        <w:rPr>
          <w:sz w:val="24"/>
          <w:szCs w:val="24"/>
        </w:rPr>
      </w:pPr>
      <w:r w:rsidRPr="00E9715D">
        <w:rPr>
          <w:sz w:val="24"/>
          <w:szCs w:val="24"/>
        </w:rPr>
        <w:t>Nell’atto dell</w:t>
      </w:r>
      <w:r w:rsidR="00D039AA">
        <w:rPr>
          <w:sz w:val="24"/>
          <w:szCs w:val="24"/>
        </w:rPr>
        <w:t>’individuazione e</w:t>
      </w:r>
      <w:r w:rsidRPr="00E9715D">
        <w:rPr>
          <w:sz w:val="24"/>
          <w:szCs w:val="24"/>
        </w:rPr>
        <w:t xml:space="preserve"> nomina, da parte del CDA, del RPCT sono individuate le motivazioni della scelta del soggetto identificato come RPCT, le funzioni in capo all’RPCT, le conseguenze derivanti dall’inadempimento degli obblighi facenti capo all’RPCT ed eventuali profili di responsabilità disciplinare</w:t>
      </w:r>
      <w:r w:rsidR="00D039AA">
        <w:rPr>
          <w:sz w:val="24"/>
          <w:szCs w:val="24"/>
        </w:rPr>
        <w:t>, che nel caso di Notiziario Comunale sono escluse a priori dallo status del PRCT di Amministratore e non di dipendente</w:t>
      </w:r>
      <w:r w:rsidRPr="00E9715D">
        <w:rPr>
          <w:sz w:val="24"/>
          <w:szCs w:val="24"/>
        </w:rPr>
        <w:t xml:space="preserve">. </w:t>
      </w:r>
    </w:p>
    <w:p w14:paraId="025D71F1" w14:textId="58CEEC3C" w:rsidR="00E9715D" w:rsidRPr="00E9715D" w:rsidRDefault="00E9715D" w:rsidP="007A6A46">
      <w:pPr>
        <w:spacing w:after="0" w:line="240" w:lineRule="auto"/>
        <w:rPr>
          <w:sz w:val="24"/>
          <w:szCs w:val="24"/>
        </w:rPr>
      </w:pPr>
      <w:r w:rsidRPr="00E9715D">
        <w:rPr>
          <w:sz w:val="24"/>
          <w:szCs w:val="24"/>
        </w:rPr>
        <w:t xml:space="preserve">L’individuazione, la nomina, le funzioni dell’RPCT sono effettuate dal Consiglio di Amministrazione in conformità alla L. 190/2012 e </w:t>
      </w:r>
      <w:r w:rsidR="00A8761A">
        <w:rPr>
          <w:sz w:val="24"/>
          <w:szCs w:val="24"/>
        </w:rPr>
        <w:t xml:space="preserve">alla </w:t>
      </w:r>
      <w:r w:rsidRPr="00E9715D">
        <w:rPr>
          <w:sz w:val="24"/>
          <w:szCs w:val="24"/>
        </w:rPr>
        <w:t xml:space="preserve">determinazione 8/2015 dell’Autorità Nazionale Anticorruzione, avendo cura di garantire </w:t>
      </w:r>
      <w:r w:rsidR="0075260D">
        <w:rPr>
          <w:sz w:val="24"/>
          <w:szCs w:val="24"/>
        </w:rPr>
        <w:t xml:space="preserve">laddove possibile </w:t>
      </w:r>
      <w:r w:rsidRPr="00E9715D">
        <w:rPr>
          <w:sz w:val="24"/>
          <w:szCs w:val="24"/>
        </w:rPr>
        <w:t>l’indipendenza dello stesso dall’organo di indirizzo politico e l’assenza di coinvolgimento diretto nei processi a rischio.</w:t>
      </w:r>
    </w:p>
    <w:p w14:paraId="025D71F2" w14:textId="36952CCB" w:rsidR="00E9715D" w:rsidRPr="00E9715D" w:rsidRDefault="00E9715D" w:rsidP="007A6A46">
      <w:pPr>
        <w:spacing w:after="0" w:line="240" w:lineRule="auto"/>
        <w:rPr>
          <w:sz w:val="24"/>
          <w:szCs w:val="24"/>
        </w:rPr>
      </w:pPr>
      <w:r w:rsidRPr="00E9715D">
        <w:rPr>
          <w:sz w:val="24"/>
          <w:szCs w:val="24"/>
        </w:rPr>
        <w:lastRenderedPageBreak/>
        <w:t xml:space="preserve">Attualmente, in considerazione delle ridotte dimensioni dell’Ente, (senza qualifiche dirigenziali e con tutto il personale coinvolto direttamente nei processi a rischio), il ruolo di RPCT in GEMEIDEBLATT è assunto dal Presidente del CdA </w:t>
      </w:r>
      <w:r w:rsidRPr="00CB0219">
        <w:rPr>
          <w:sz w:val="24"/>
          <w:szCs w:val="24"/>
        </w:rPr>
        <w:t>sig.</w:t>
      </w:r>
      <w:r w:rsidR="00EA63AA" w:rsidRPr="00CB0219">
        <w:rPr>
          <w:sz w:val="24"/>
          <w:szCs w:val="24"/>
        </w:rPr>
        <w:t xml:space="preserve"> Stephan </w:t>
      </w:r>
      <w:r w:rsidR="009F62AD" w:rsidRPr="00CB0219">
        <w:rPr>
          <w:sz w:val="24"/>
          <w:szCs w:val="24"/>
        </w:rPr>
        <w:t>Schwarz</w:t>
      </w:r>
      <w:r w:rsidRPr="00CB0219">
        <w:rPr>
          <w:sz w:val="24"/>
          <w:szCs w:val="24"/>
        </w:rPr>
        <w:t>, ai sensi della delibera del Cda del</w:t>
      </w:r>
      <w:r w:rsidR="000978D5" w:rsidRPr="00CB0219">
        <w:rPr>
          <w:sz w:val="24"/>
          <w:szCs w:val="24"/>
        </w:rPr>
        <w:t xml:space="preserve"> </w:t>
      </w:r>
      <w:r w:rsidR="009F62AD" w:rsidRPr="00CB0219">
        <w:rPr>
          <w:sz w:val="24"/>
          <w:szCs w:val="24"/>
        </w:rPr>
        <w:t>24</w:t>
      </w:r>
      <w:r w:rsidR="00CB0219" w:rsidRPr="00CB0219">
        <w:rPr>
          <w:sz w:val="24"/>
          <w:szCs w:val="24"/>
        </w:rPr>
        <w:t xml:space="preserve"> marzo</w:t>
      </w:r>
      <w:r w:rsidR="000978D5" w:rsidRPr="00CB0219">
        <w:rPr>
          <w:sz w:val="24"/>
          <w:szCs w:val="24"/>
        </w:rPr>
        <w:t xml:space="preserve"> 2021</w:t>
      </w:r>
      <w:r w:rsidRPr="00CB0219">
        <w:rPr>
          <w:sz w:val="24"/>
          <w:szCs w:val="24"/>
        </w:rPr>
        <w:t xml:space="preserve"> e sino alla scadenza dell’attuale Cda</w:t>
      </w:r>
      <w:r w:rsidR="00B8758D" w:rsidRPr="00CB0219">
        <w:rPr>
          <w:sz w:val="24"/>
          <w:szCs w:val="24"/>
        </w:rPr>
        <w:t xml:space="preserve"> (che avverrà nel corso del 202</w:t>
      </w:r>
      <w:r w:rsidR="00CB0219" w:rsidRPr="00CB0219">
        <w:rPr>
          <w:sz w:val="24"/>
          <w:szCs w:val="24"/>
        </w:rPr>
        <w:t>5</w:t>
      </w:r>
      <w:r w:rsidR="00B8758D" w:rsidRPr="00CB0219">
        <w:rPr>
          <w:sz w:val="24"/>
          <w:szCs w:val="24"/>
        </w:rPr>
        <w:t>)</w:t>
      </w:r>
      <w:r w:rsidRPr="00CB0219">
        <w:rPr>
          <w:sz w:val="24"/>
          <w:szCs w:val="24"/>
        </w:rPr>
        <w:t>.</w:t>
      </w:r>
    </w:p>
    <w:p w14:paraId="025D71F3" w14:textId="77777777" w:rsidR="00E9715D" w:rsidRPr="00E9715D" w:rsidRDefault="00E9715D" w:rsidP="007A6A46">
      <w:pPr>
        <w:spacing w:after="0" w:line="240" w:lineRule="auto"/>
        <w:rPr>
          <w:iCs/>
          <w:sz w:val="24"/>
          <w:szCs w:val="24"/>
          <w:u w:val="single"/>
        </w:rPr>
      </w:pPr>
    </w:p>
    <w:p w14:paraId="025D71F4" w14:textId="77777777" w:rsidR="00E9715D" w:rsidRPr="00E9715D" w:rsidRDefault="00E9715D" w:rsidP="007A6A46">
      <w:pPr>
        <w:spacing w:after="0" w:line="240" w:lineRule="auto"/>
        <w:rPr>
          <w:iCs/>
          <w:sz w:val="24"/>
          <w:szCs w:val="24"/>
          <w:u w:val="single"/>
        </w:rPr>
      </w:pPr>
      <w:r w:rsidRPr="00E9715D">
        <w:rPr>
          <w:iCs/>
          <w:sz w:val="24"/>
          <w:szCs w:val="24"/>
          <w:u w:val="single"/>
        </w:rPr>
        <w:t>Coordinamento con altre funzioni</w:t>
      </w:r>
    </w:p>
    <w:p w14:paraId="025D71F5" w14:textId="77777777" w:rsidR="00E9715D" w:rsidRPr="00E9715D" w:rsidRDefault="00E9715D" w:rsidP="007A6A46">
      <w:pPr>
        <w:spacing w:after="0" w:line="240" w:lineRule="auto"/>
        <w:rPr>
          <w:iCs/>
          <w:sz w:val="24"/>
          <w:szCs w:val="24"/>
          <w:u w:val="single"/>
        </w:rPr>
      </w:pPr>
    </w:p>
    <w:p w14:paraId="025D71F6" w14:textId="77777777" w:rsidR="00E9715D" w:rsidRPr="00E9715D" w:rsidRDefault="00E9715D" w:rsidP="007A6A46">
      <w:pPr>
        <w:spacing w:after="0" w:line="240" w:lineRule="auto"/>
        <w:rPr>
          <w:sz w:val="24"/>
          <w:szCs w:val="24"/>
        </w:rPr>
      </w:pPr>
      <w:r w:rsidRPr="00E9715D">
        <w:rPr>
          <w:sz w:val="24"/>
          <w:szCs w:val="24"/>
        </w:rPr>
        <w:t>Nello svolgimento dei compiti di vigilanza e controllo, l'RPCT sarà supportato da funzioni interne aziendali cui potrà delegare compiti specifici. A titolo esemplificativo, l’RPCT potrà coordinarsi con le altre funzioni competenti, per il compimento di specifiche attività, ad esempio:</w:t>
      </w:r>
    </w:p>
    <w:p w14:paraId="025D71F7" w14:textId="77777777" w:rsidR="00E9715D" w:rsidRPr="00E9715D" w:rsidRDefault="00E9715D" w:rsidP="007A6A46">
      <w:pPr>
        <w:numPr>
          <w:ilvl w:val="0"/>
          <w:numId w:val="68"/>
        </w:numPr>
        <w:spacing w:after="0" w:line="240" w:lineRule="auto"/>
        <w:rPr>
          <w:sz w:val="24"/>
          <w:szCs w:val="24"/>
        </w:rPr>
      </w:pPr>
      <w:r w:rsidRPr="00E9715D">
        <w:rPr>
          <w:sz w:val="24"/>
          <w:szCs w:val="24"/>
        </w:rPr>
        <w:t>per promuovere programmi di formazione dei dipendenti ed i controlli sul rispetto delle procedure interne e misure anticorruzione</w:t>
      </w:r>
    </w:p>
    <w:p w14:paraId="025D71F8" w14:textId="77777777" w:rsidR="00E9715D" w:rsidRPr="00E9715D" w:rsidRDefault="00E9715D" w:rsidP="007A6A46">
      <w:pPr>
        <w:numPr>
          <w:ilvl w:val="0"/>
          <w:numId w:val="68"/>
        </w:numPr>
        <w:spacing w:after="0" w:line="240" w:lineRule="auto"/>
        <w:rPr>
          <w:sz w:val="24"/>
          <w:szCs w:val="24"/>
        </w:rPr>
      </w:pPr>
      <w:r w:rsidRPr="00E9715D">
        <w:rPr>
          <w:sz w:val="24"/>
          <w:szCs w:val="24"/>
        </w:rPr>
        <w:t xml:space="preserve"> per esiti e controlli sullo stato di adozione delle procedure, misure anticorruzione ed obblighi di trasparenza nonché con gli Organi sociali per eventuali procedimenti disciplinari;</w:t>
      </w:r>
    </w:p>
    <w:p w14:paraId="025D71F9" w14:textId="61047743" w:rsidR="00E9715D" w:rsidRPr="00E9715D" w:rsidRDefault="00E9715D" w:rsidP="007A6A46">
      <w:pPr>
        <w:numPr>
          <w:ilvl w:val="0"/>
          <w:numId w:val="68"/>
        </w:numPr>
        <w:spacing w:after="0" w:line="240" w:lineRule="auto"/>
        <w:rPr>
          <w:sz w:val="24"/>
          <w:szCs w:val="24"/>
        </w:rPr>
      </w:pPr>
      <w:r w:rsidRPr="00E9715D">
        <w:rPr>
          <w:sz w:val="24"/>
          <w:szCs w:val="24"/>
        </w:rPr>
        <w:t xml:space="preserve">per coordinare </w:t>
      </w:r>
      <w:r w:rsidR="005C318D" w:rsidRPr="00E9715D">
        <w:rPr>
          <w:sz w:val="24"/>
          <w:szCs w:val="24"/>
        </w:rPr>
        <w:t xml:space="preserve">con l’ODV </w:t>
      </w:r>
      <w:r w:rsidRPr="00E9715D">
        <w:rPr>
          <w:sz w:val="24"/>
          <w:szCs w:val="24"/>
        </w:rPr>
        <w:t>i controlli su aree comuni, con scambio e messa a disposizione dei reciproci verbali di verifica;</w:t>
      </w:r>
    </w:p>
    <w:p w14:paraId="025D71FA" w14:textId="77777777" w:rsidR="00E9715D" w:rsidRPr="00E9715D" w:rsidRDefault="00E9715D" w:rsidP="007A6A46">
      <w:pPr>
        <w:numPr>
          <w:ilvl w:val="0"/>
          <w:numId w:val="68"/>
        </w:numPr>
        <w:spacing w:after="0" w:line="240" w:lineRule="auto"/>
        <w:rPr>
          <w:sz w:val="24"/>
          <w:szCs w:val="24"/>
        </w:rPr>
      </w:pPr>
      <w:r w:rsidRPr="00E9715D">
        <w:rPr>
          <w:sz w:val="24"/>
          <w:szCs w:val="24"/>
        </w:rPr>
        <w:t>con eventuali consulenti esterni, nel rispetto del regolamento/procedure acquisti, per ottenere supporto nei seguenti ambiti: a) interpretazione ed applicazione della normativa; b) valutazione mappatura delle aree a rischio; c) definizione di clausole contrattuali; d) gestione degli adempimenti societari che possono avere rilevanza ai fini della commissione dei reati societari</w:t>
      </w:r>
    </w:p>
    <w:p w14:paraId="025D71FB" w14:textId="77777777" w:rsidR="00E9715D" w:rsidRPr="00E9715D" w:rsidRDefault="00E9715D" w:rsidP="007A6A46">
      <w:pPr>
        <w:numPr>
          <w:ilvl w:val="0"/>
          <w:numId w:val="69"/>
        </w:numPr>
        <w:spacing w:after="0" w:line="240" w:lineRule="auto"/>
        <w:rPr>
          <w:sz w:val="24"/>
          <w:szCs w:val="24"/>
        </w:rPr>
      </w:pPr>
      <w:r w:rsidRPr="00E9715D">
        <w:rPr>
          <w:sz w:val="24"/>
          <w:szCs w:val="24"/>
        </w:rPr>
        <w:t>con altre funzioni, la cui collaborazione si dovesse rendere, di volta in volta, necessaria o utile.</w:t>
      </w:r>
    </w:p>
    <w:p w14:paraId="025D71FC" w14:textId="77777777" w:rsidR="00E9715D" w:rsidRPr="00E9715D" w:rsidRDefault="00E9715D" w:rsidP="007A6A46">
      <w:pPr>
        <w:spacing w:after="0" w:line="240" w:lineRule="auto"/>
        <w:rPr>
          <w:sz w:val="24"/>
          <w:szCs w:val="24"/>
        </w:rPr>
      </w:pPr>
      <w:r w:rsidRPr="00E9715D">
        <w:rPr>
          <w:sz w:val="24"/>
          <w:szCs w:val="24"/>
        </w:rPr>
        <w:t xml:space="preserve">Tutti i dipendenti, organi sociali, collaboratori, consulenti esterni, sono pertanto invitati a fornire all’RPCT la necessaria collaborazione richiesta. A tal proposito, la nomina dell’RPCT è accompagnata da </w:t>
      </w:r>
      <w:r w:rsidRPr="00592D36">
        <w:rPr>
          <w:sz w:val="24"/>
          <w:szCs w:val="24"/>
        </w:rPr>
        <w:t>un comunicato inviato a tutti i dipendenti con</w:t>
      </w:r>
      <w:r w:rsidRPr="00E9715D">
        <w:rPr>
          <w:sz w:val="24"/>
          <w:szCs w:val="24"/>
        </w:rPr>
        <w:t xml:space="preserve"> cui viene resa nota la nomina stessa e l’obbligo di fornire da parte di ciascuno necessaria collaborazione attiva allo stesso.</w:t>
      </w:r>
    </w:p>
    <w:p w14:paraId="025D71FD" w14:textId="77777777" w:rsidR="00E9715D" w:rsidRPr="00E9715D" w:rsidRDefault="00E9715D" w:rsidP="007A6A46">
      <w:pPr>
        <w:spacing w:after="0" w:line="240" w:lineRule="auto"/>
        <w:rPr>
          <w:sz w:val="24"/>
          <w:szCs w:val="24"/>
        </w:rPr>
      </w:pPr>
    </w:p>
    <w:p w14:paraId="025D71FE" w14:textId="77777777" w:rsidR="00E9715D" w:rsidRPr="00A17E73" w:rsidRDefault="00E9715D" w:rsidP="007A6A46">
      <w:pPr>
        <w:pStyle w:val="berschrift2"/>
        <w:rPr>
          <w:rFonts w:ascii="Arial" w:eastAsia="SymbolMT" w:hAnsi="Arial" w:cs="Arial"/>
          <w:b w:val="0"/>
          <w:bCs w:val="0"/>
        </w:rPr>
      </w:pPr>
      <w:bookmarkStart w:id="3" w:name="_Toc66282653"/>
      <w:r w:rsidRPr="00A17E73">
        <w:rPr>
          <w:rFonts w:ascii="Arial" w:eastAsia="SymbolMT" w:hAnsi="Arial" w:cs="Arial"/>
          <w:b w:val="0"/>
          <w:bCs w:val="0"/>
        </w:rPr>
        <w:t>F2 Flusso informativo verso l’RPCT</w:t>
      </w:r>
      <w:bookmarkEnd w:id="3"/>
    </w:p>
    <w:p w14:paraId="025D71FF" w14:textId="77777777" w:rsidR="00E9715D" w:rsidRPr="00E9715D" w:rsidRDefault="00E9715D" w:rsidP="007A6A46">
      <w:pPr>
        <w:spacing w:after="0" w:line="240" w:lineRule="auto"/>
        <w:rPr>
          <w:sz w:val="24"/>
          <w:szCs w:val="24"/>
        </w:rPr>
      </w:pPr>
    </w:p>
    <w:p w14:paraId="025D7200" w14:textId="1F3F68BF" w:rsidR="00E9715D" w:rsidRPr="00E9715D" w:rsidRDefault="00E9715D" w:rsidP="007A6A46">
      <w:pPr>
        <w:spacing w:after="0" w:line="240" w:lineRule="auto"/>
        <w:rPr>
          <w:sz w:val="24"/>
          <w:szCs w:val="24"/>
        </w:rPr>
      </w:pPr>
      <w:r w:rsidRPr="00E9715D">
        <w:rPr>
          <w:sz w:val="24"/>
          <w:szCs w:val="24"/>
        </w:rPr>
        <w:t xml:space="preserve">In ambito aziendale l'RPCT, per lo svolgimento della sua carica di Presidente del CdA, è messo </w:t>
      </w:r>
      <w:r w:rsidR="00EB7326">
        <w:rPr>
          <w:sz w:val="24"/>
          <w:szCs w:val="24"/>
        </w:rPr>
        <w:t xml:space="preserve">ordinariamente </w:t>
      </w:r>
      <w:r w:rsidRPr="00E9715D">
        <w:rPr>
          <w:sz w:val="24"/>
          <w:szCs w:val="24"/>
        </w:rPr>
        <w:t>a conoscenza di ogni informazione, di qualsiasi tipo, proveniente anche da terzi ed attinente all’attuazione delle misure di prevenzione della corruzione e violazione delle stesse, in particolare:</w:t>
      </w:r>
    </w:p>
    <w:p w14:paraId="025D7201"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di ogni </w:t>
      </w:r>
      <w:r w:rsidRPr="00E9715D">
        <w:rPr>
          <w:sz w:val="24"/>
          <w:szCs w:val="24"/>
          <w:u w:val="single"/>
        </w:rPr>
        <w:t>richiesta di finanziamento, contributo, erogazione pubblica e di ogni ottenimento dello stesso</w:t>
      </w:r>
      <w:r w:rsidRPr="00E9715D">
        <w:rPr>
          <w:sz w:val="24"/>
          <w:szCs w:val="24"/>
        </w:rPr>
        <w:t xml:space="preserve"> con chiusura del procedimento, con apposito invio della scheda di evidenza redatta ed elenco delle richieste/registro annuale;</w:t>
      </w:r>
    </w:p>
    <w:p w14:paraId="025D7202" w14:textId="6939DBBF"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di </w:t>
      </w:r>
      <w:r w:rsidRPr="00E9715D">
        <w:rPr>
          <w:sz w:val="24"/>
          <w:szCs w:val="24"/>
          <w:u w:val="single"/>
        </w:rPr>
        <w:t>ogni procedura di gara di appalto</w:t>
      </w:r>
      <w:r w:rsidRPr="00E9715D">
        <w:rPr>
          <w:sz w:val="24"/>
          <w:szCs w:val="24"/>
        </w:rPr>
        <w:t xml:space="preserve"> che si intende effettuare e di ogni chiusura di gara, con apposito invio della scheda di evidenza redatta e registro delle procedure</w:t>
      </w:r>
      <w:r w:rsidR="00B8758D">
        <w:rPr>
          <w:sz w:val="24"/>
          <w:szCs w:val="24"/>
        </w:rPr>
        <w:t>: nel corso del 2019 si è svolta una gara di appalto che si è sviluppata senza contestazioni a favore di un nuovo aggiudicatario</w:t>
      </w:r>
      <w:r w:rsidRPr="00E9715D">
        <w:rPr>
          <w:sz w:val="24"/>
          <w:szCs w:val="24"/>
        </w:rPr>
        <w:t>;</w:t>
      </w:r>
    </w:p>
    <w:p w14:paraId="025D7203"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di ogni richiesta di </w:t>
      </w:r>
      <w:r w:rsidRPr="00E9715D">
        <w:rPr>
          <w:sz w:val="24"/>
          <w:szCs w:val="24"/>
          <w:u w:val="single"/>
        </w:rPr>
        <w:t>sponsorizzazione</w:t>
      </w:r>
      <w:r w:rsidRPr="00E9715D">
        <w:rPr>
          <w:sz w:val="24"/>
          <w:szCs w:val="24"/>
        </w:rPr>
        <w:t xml:space="preserve"> effettuata al Cda e di accettazione della stessa congiuntamente al registro delle sponsorizzazioni in </w:t>
      </w:r>
      <w:r w:rsidRPr="00E9715D">
        <w:rPr>
          <w:sz w:val="24"/>
          <w:szCs w:val="24"/>
        </w:rPr>
        <w:lastRenderedPageBreak/>
        <w:t>essere ed effettuate nell’anno e consuntivo totale delle stesse e registro annuale stato avanzamento;</w:t>
      </w:r>
    </w:p>
    <w:p w14:paraId="025D7204"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di ogni </w:t>
      </w:r>
      <w:r w:rsidRPr="00E9715D">
        <w:rPr>
          <w:sz w:val="24"/>
          <w:szCs w:val="24"/>
          <w:u w:val="single"/>
        </w:rPr>
        <w:t>omaggio/regalo</w:t>
      </w:r>
      <w:r w:rsidRPr="00E9715D">
        <w:rPr>
          <w:sz w:val="24"/>
          <w:szCs w:val="24"/>
        </w:rPr>
        <w:t xml:space="preserve"> effettuato o ricevuto in deroga alla procedura ed invio almeno una volta l’anno del registro Omaggi/Regali,</w:t>
      </w:r>
    </w:p>
    <w:p w14:paraId="025D7205"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di ogni </w:t>
      </w:r>
      <w:r w:rsidRPr="00E9715D">
        <w:rPr>
          <w:sz w:val="24"/>
          <w:szCs w:val="24"/>
          <w:u w:val="single"/>
        </w:rPr>
        <w:t>spesa di rappresentanza</w:t>
      </w:r>
      <w:r w:rsidRPr="00E9715D">
        <w:rPr>
          <w:sz w:val="24"/>
          <w:szCs w:val="24"/>
        </w:rPr>
        <w:t xml:space="preserve"> effettuata in deroga alla procedura ed invio report annuale in ordine alle stesse e consuntivo totale annuale delle stesse;</w:t>
      </w:r>
    </w:p>
    <w:p w14:paraId="025D7206" w14:textId="688652AC" w:rsidR="00E9715D" w:rsidRPr="00592D36"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di </w:t>
      </w:r>
      <w:r w:rsidR="00ED2382">
        <w:rPr>
          <w:sz w:val="24"/>
          <w:szCs w:val="24"/>
        </w:rPr>
        <w:t xml:space="preserve">ogni </w:t>
      </w:r>
      <w:r w:rsidRPr="00E9715D">
        <w:rPr>
          <w:sz w:val="24"/>
          <w:szCs w:val="24"/>
          <w:u w:val="single"/>
        </w:rPr>
        <w:t>liberalità o donazione</w:t>
      </w:r>
      <w:r w:rsidRPr="00E9715D">
        <w:rPr>
          <w:sz w:val="24"/>
          <w:szCs w:val="24"/>
        </w:rPr>
        <w:t xml:space="preserve"> effettuata </w:t>
      </w:r>
      <w:r w:rsidR="00964F88">
        <w:rPr>
          <w:sz w:val="24"/>
          <w:szCs w:val="24"/>
        </w:rPr>
        <w:t xml:space="preserve">con produzione di un </w:t>
      </w:r>
      <w:r w:rsidRPr="00E9715D">
        <w:rPr>
          <w:sz w:val="24"/>
          <w:szCs w:val="24"/>
        </w:rPr>
        <w:t xml:space="preserve">report </w:t>
      </w:r>
      <w:r w:rsidRPr="005721C8">
        <w:rPr>
          <w:sz w:val="24"/>
          <w:szCs w:val="24"/>
        </w:rPr>
        <w:t xml:space="preserve">annuale </w:t>
      </w:r>
      <w:r w:rsidRPr="00592D36">
        <w:rPr>
          <w:sz w:val="24"/>
          <w:szCs w:val="24"/>
        </w:rPr>
        <w:t>delle stesse e consuntivo totale delle stesse;</w:t>
      </w:r>
    </w:p>
    <w:p w14:paraId="025D7207" w14:textId="2FB89574" w:rsidR="00E9715D" w:rsidRPr="00592D36" w:rsidRDefault="00E9715D" w:rsidP="007A6A46">
      <w:pPr>
        <w:numPr>
          <w:ilvl w:val="1"/>
          <w:numId w:val="70"/>
        </w:numPr>
        <w:tabs>
          <w:tab w:val="clear" w:pos="1440"/>
        </w:tabs>
        <w:spacing w:after="0" w:line="240" w:lineRule="auto"/>
        <w:rPr>
          <w:strike/>
          <w:sz w:val="24"/>
          <w:szCs w:val="24"/>
        </w:rPr>
      </w:pPr>
      <w:r w:rsidRPr="00592D36">
        <w:rPr>
          <w:sz w:val="24"/>
          <w:szCs w:val="24"/>
        </w:rPr>
        <w:t xml:space="preserve">informazione in ordine ad ogni </w:t>
      </w:r>
      <w:r w:rsidRPr="00592D36">
        <w:rPr>
          <w:sz w:val="24"/>
          <w:szCs w:val="24"/>
          <w:u w:val="single"/>
        </w:rPr>
        <w:t>nuova assunzione</w:t>
      </w:r>
      <w:r w:rsidRPr="00592D36">
        <w:rPr>
          <w:sz w:val="24"/>
          <w:szCs w:val="24"/>
        </w:rPr>
        <w:t xml:space="preserve"> che GEMEINDEBLATT intende effettuare e</w:t>
      </w:r>
      <w:r w:rsidR="00964F88" w:rsidRPr="00592D36">
        <w:rPr>
          <w:sz w:val="24"/>
          <w:szCs w:val="24"/>
        </w:rPr>
        <w:t xml:space="preserve"> ogni</w:t>
      </w:r>
      <w:r w:rsidRPr="00592D36">
        <w:rPr>
          <w:sz w:val="24"/>
          <w:szCs w:val="24"/>
        </w:rPr>
        <w:t xml:space="preserve"> </w:t>
      </w:r>
      <w:r w:rsidRPr="00592D36">
        <w:rPr>
          <w:sz w:val="24"/>
          <w:szCs w:val="24"/>
          <w:u w:val="single"/>
        </w:rPr>
        <w:t>licenziamento, dimissione</w:t>
      </w:r>
      <w:r w:rsidR="005721C8" w:rsidRPr="00592D36">
        <w:rPr>
          <w:sz w:val="24"/>
          <w:szCs w:val="24"/>
          <w:u w:val="single"/>
        </w:rPr>
        <w:t>;</w:t>
      </w:r>
    </w:p>
    <w:p w14:paraId="025D7208"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in merito ad ogni </w:t>
      </w:r>
      <w:r w:rsidRPr="00E9715D">
        <w:rPr>
          <w:sz w:val="24"/>
          <w:szCs w:val="24"/>
          <w:u w:val="single"/>
        </w:rPr>
        <w:t>transazione giudiziale o stragiudiziale</w:t>
      </w:r>
      <w:r w:rsidRPr="00E9715D">
        <w:rPr>
          <w:sz w:val="24"/>
          <w:szCs w:val="24"/>
        </w:rPr>
        <w:t xml:space="preserve"> raggiunta dall’Ente e di ogni inizio di procedimento giudiziale o amministrativo iniziato o concluso, unitamente ad un report annuale sullo stato dei procedimenti</w:t>
      </w:r>
    </w:p>
    <w:p w14:paraId="025D7209" w14:textId="28B18B3D"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l’eventuale modifica dei </w:t>
      </w:r>
      <w:r w:rsidRPr="00E9715D">
        <w:rPr>
          <w:sz w:val="24"/>
          <w:szCs w:val="24"/>
          <w:u w:val="single"/>
        </w:rPr>
        <w:t>soggetti che possono avere rapporti con le banche</w:t>
      </w:r>
      <w:r w:rsidRPr="00E9715D">
        <w:rPr>
          <w:sz w:val="24"/>
          <w:szCs w:val="24"/>
        </w:rPr>
        <w:t>, accedere all’home banking, effettuare, approvare pagamenti o che partecipano al processo di flusso di pagamento (comprese deleghe, mansionario, incarico, ecc.);</w:t>
      </w:r>
    </w:p>
    <w:p w14:paraId="025D720A"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u w:val="single"/>
        </w:rPr>
        <w:t>piano annuale delle consulenze</w:t>
      </w:r>
      <w:r w:rsidRPr="00E9715D">
        <w:rPr>
          <w:sz w:val="24"/>
          <w:szCs w:val="24"/>
        </w:rPr>
        <w:t xml:space="preserve"> in essere e aggiornamenti trimestrali delle stesse;</w:t>
      </w:r>
    </w:p>
    <w:p w14:paraId="025D720B"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u w:val="single"/>
        </w:rPr>
        <w:t>consuntivo annuale delle consulenze</w:t>
      </w:r>
      <w:r w:rsidRPr="00E9715D">
        <w:rPr>
          <w:sz w:val="24"/>
          <w:szCs w:val="24"/>
        </w:rPr>
        <w:t xml:space="preserve"> suddivise per consulente;</w:t>
      </w:r>
    </w:p>
    <w:p w14:paraId="025D720C"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u w:val="single"/>
        </w:rPr>
        <w:t>consuntivo annuale degli acquisti</w:t>
      </w:r>
      <w:r w:rsidRPr="00E9715D">
        <w:rPr>
          <w:sz w:val="24"/>
          <w:szCs w:val="24"/>
        </w:rPr>
        <w:t xml:space="preserve"> suddivisi per fornitore;</w:t>
      </w:r>
    </w:p>
    <w:p w14:paraId="025D720D"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informazione di ogni acquisto effettuato in deroga alle procedure (es. acquisti fatti da fornitori non qualificati oppure senza il coinvolgimento del Responsabile Sicurezza per la valutazione dei requisiti di sicurezza oppure in violazione di limiti quantitativi individuali)</w:t>
      </w:r>
    </w:p>
    <w:p w14:paraId="025D720E" w14:textId="4C28B1CB"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in merito ad </w:t>
      </w:r>
      <w:r w:rsidRPr="00E9715D">
        <w:rPr>
          <w:sz w:val="24"/>
          <w:szCs w:val="24"/>
          <w:u w:val="single"/>
        </w:rPr>
        <w:t>ogni richiesta di autorizzazione, concessione amministrativa, provvedimento amministrativo, contatti con Autorità ed Enti</w:t>
      </w:r>
      <w:r w:rsidRPr="00E9715D">
        <w:rPr>
          <w:sz w:val="24"/>
          <w:szCs w:val="24"/>
        </w:rPr>
        <w:t>, con relativa scheda di evidenza ed invio annuale de</w:t>
      </w:r>
      <w:r w:rsidR="00910FB4">
        <w:rPr>
          <w:sz w:val="24"/>
          <w:szCs w:val="24"/>
        </w:rPr>
        <w:t>i</w:t>
      </w:r>
      <w:r w:rsidRPr="00E9715D">
        <w:rPr>
          <w:sz w:val="24"/>
          <w:szCs w:val="24"/>
        </w:rPr>
        <w:t xml:space="preserve"> procedimenti in essere.</w:t>
      </w:r>
    </w:p>
    <w:p w14:paraId="025D720F" w14:textId="50398E2A"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Informazione puntuale in merito ad ogni </w:t>
      </w:r>
      <w:r w:rsidRPr="00E9715D">
        <w:rPr>
          <w:sz w:val="24"/>
          <w:szCs w:val="24"/>
          <w:u w:val="single"/>
        </w:rPr>
        <w:t>visita ispettiva effettuata da Enti, Autorità di controllo e vigilanza</w:t>
      </w:r>
      <w:r w:rsidRPr="00E9715D">
        <w:rPr>
          <w:sz w:val="24"/>
          <w:szCs w:val="24"/>
        </w:rPr>
        <w:t>;</w:t>
      </w:r>
    </w:p>
    <w:p w14:paraId="025D7210"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Invio dei </w:t>
      </w:r>
      <w:r w:rsidRPr="00E9715D">
        <w:rPr>
          <w:sz w:val="24"/>
          <w:szCs w:val="24"/>
          <w:u w:val="single"/>
        </w:rPr>
        <w:t>report effettuati dai consulenti esterni</w:t>
      </w:r>
      <w:r w:rsidRPr="00E9715D">
        <w:rPr>
          <w:sz w:val="24"/>
          <w:szCs w:val="24"/>
        </w:rPr>
        <w:t>, dagli enti certificatori in ordine alle misure di prevenzione della corruzione; invio di eventuali relazioni informative inviate o presentate al Cda;</w:t>
      </w:r>
    </w:p>
    <w:p w14:paraId="025D7211"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Comunicazione di eventuali </w:t>
      </w:r>
      <w:r w:rsidRPr="00E9715D">
        <w:rPr>
          <w:sz w:val="24"/>
          <w:szCs w:val="24"/>
          <w:u w:val="single"/>
        </w:rPr>
        <w:t>modifiche societarie, acquisizioni, partecipazioni;</w:t>
      </w:r>
    </w:p>
    <w:p w14:paraId="025D7212"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Comunicazione di Modifiche delle procedure aziendali, certificazioni, connesse alle Misure di prevenzione della corruzione;</w:t>
      </w:r>
    </w:p>
    <w:p w14:paraId="025D7213"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Comunicazione di eventuali </w:t>
      </w:r>
      <w:r w:rsidRPr="00E9715D">
        <w:rPr>
          <w:sz w:val="24"/>
          <w:szCs w:val="24"/>
          <w:u w:val="single"/>
        </w:rPr>
        <w:t>modifiche organizzative, operative, funzionali, di ruolo, deleghe</w:t>
      </w:r>
      <w:r w:rsidRPr="00E9715D">
        <w:rPr>
          <w:sz w:val="24"/>
          <w:szCs w:val="24"/>
        </w:rPr>
        <w:t>, poteri delle funzioni aziendali.</w:t>
      </w:r>
    </w:p>
    <w:p w14:paraId="025D7214"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Invio di estratti di </w:t>
      </w:r>
      <w:r w:rsidRPr="00E9715D">
        <w:rPr>
          <w:sz w:val="24"/>
          <w:szCs w:val="24"/>
          <w:u w:val="single"/>
        </w:rPr>
        <w:t>verbali delle riunioni/verifica dell'Assemblea dei Soci, de</w:t>
      </w:r>
      <w:r w:rsidR="006D74BA">
        <w:rPr>
          <w:sz w:val="24"/>
          <w:szCs w:val="24"/>
          <w:u w:val="single"/>
        </w:rPr>
        <w:t>l Consiglio di Amministrazione,</w:t>
      </w:r>
      <w:r w:rsidRPr="00E9715D">
        <w:rPr>
          <w:sz w:val="24"/>
          <w:szCs w:val="24"/>
          <w:u w:val="single"/>
        </w:rPr>
        <w:t xml:space="preserve"> del </w:t>
      </w:r>
      <w:r w:rsidR="006D74BA">
        <w:rPr>
          <w:sz w:val="24"/>
          <w:szCs w:val="24"/>
          <w:u w:val="single"/>
        </w:rPr>
        <w:t>Revisore del conto e del Collegio Sindacale ove costituito</w:t>
      </w:r>
      <w:r w:rsidRPr="00592D36">
        <w:rPr>
          <w:sz w:val="24"/>
          <w:szCs w:val="24"/>
          <w:u w:val="single"/>
        </w:rPr>
        <w:t>, dell’Organismo di vigilanza</w:t>
      </w:r>
      <w:r w:rsidRPr="00E9715D">
        <w:rPr>
          <w:sz w:val="24"/>
          <w:szCs w:val="24"/>
        </w:rPr>
        <w:t xml:space="preserve"> in materia di prevenzione della corruzione.</w:t>
      </w:r>
    </w:p>
    <w:p w14:paraId="025D7215"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Comunicazione di </w:t>
      </w:r>
      <w:r w:rsidRPr="00E9715D">
        <w:rPr>
          <w:sz w:val="24"/>
          <w:szCs w:val="24"/>
          <w:u w:val="single"/>
        </w:rPr>
        <w:t>qualunque evento che potrebbe ingenerare una responsabilità per reati di corruzione</w:t>
      </w:r>
      <w:r w:rsidRPr="00E9715D">
        <w:rPr>
          <w:sz w:val="24"/>
          <w:szCs w:val="24"/>
        </w:rPr>
        <w:t xml:space="preserve"> o comportamenti integranti </w:t>
      </w:r>
      <w:proofErr w:type="gramStart"/>
      <w:r w:rsidRPr="00E9715D">
        <w:rPr>
          <w:sz w:val="24"/>
          <w:szCs w:val="24"/>
        </w:rPr>
        <w:t>od</w:t>
      </w:r>
      <w:proofErr w:type="gramEnd"/>
      <w:r w:rsidRPr="00E9715D">
        <w:rPr>
          <w:sz w:val="24"/>
          <w:szCs w:val="24"/>
        </w:rPr>
        <w:t xml:space="preserve"> idonei ad integrare fatti corruttivi;</w:t>
      </w:r>
    </w:p>
    <w:p w14:paraId="025D7216" w14:textId="258CD4CA"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u w:val="single"/>
        </w:rPr>
        <w:lastRenderedPageBreak/>
        <w:t xml:space="preserve">eventuali notizie, relative alla commissione, od alla ragionevole convinzione di commissione, di reati di corruzione, </w:t>
      </w:r>
      <w:r w:rsidRPr="00E9715D">
        <w:rPr>
          <w:sz w:val="24"/>
          <w:szCs w:val="24"/>
        </w:rPr>
        <w:t xml:space="preserve">tentativi di corruzione/promessa di vantaggi, denaro o utilità di cui si fosse venuti a conoscenza per eseguire un atto d’ufficio o altro comportamento che coinvolga </w:t>
      </w:r>
      <w:r w:rsidR="00CB6D06">
        <w:rPr>
          <w:sz w:val="24"/>
          <w:szCs w:val="24"/>
        </w:rPr>
        <w:t>l’Azienda</w:t>
      </w:r>
      <w:r w:rsidRPr="00E9715D">
        <w:rPr>
          <w:sz w:val="24"/>
          <w:szCs w:val="24"/>
        </w:rPr>
        <w:t>;</w:t>
      </w:r>
    </w:p>
    <w:p w14:paraId="025D7217" w14:textId="1C2D0F64" w:rsidR="00E9715D" w:rsidRPr="005721C8" w:rsidRDefault="00E9715D" w:rsidP="007A6A46">
      <w:pPr>
        <w:numPr>
          <w:ilvl w:val="1"/>
          <w:numId w:val="70"/>
        </w:numPr>
        <w:tabs>
          <w:tab w:val="clear" w:pos="1440"/>
        </w:tabs>
        <w:spacing w:after="0" w:line="240" w:lineRule="auto"/>
        <w:rPr>
          <w:strike/>
          <w:sz w:val="24"/>
          <w:szCs w:val="24"/>
        </w:rPr>
      </w:pPr>
      <w:r w:rsidRPr="00E9715D">
        <w:rPr>
          <w:sz w:val="24"/>
          <w:szCs w:val="24"/>
          <w:u w:val="single"/>
        </w:rPr>
        <w:t>provvedimenti e/o notizie provenienti dall’Autorità Giudiziaria, da organi della polizia giudiziaria o da qualsiasi altra autorità per reati di corruzione o r</w:t>
      </w:r>
      <w:r w:rsidRPr="00E9715D">
        <w:rPr>
          <w:sz w:val="24"/>
          <w:szCs w:val="24"/>
        </w:rPr>
        <w:t>elativi allo svolgimento di indagini per detti reati, anche se nei confronti di ignoti, qualora tali indagini coinvolgano Ente, o il suo personale, o gli organi sociali, ovvero ancora collaboratori terzi, in relazione all’attività prestata per Ente</w:t>
      </w:r>
      <w:r w:rsidR="005721C8">
        <w:rPr>
          <w:sz w:val="24"/>
          <w:szCs w:val="24"/>
        </w:rPr>
        <w:t>;</w:t>
      </w:r>
    </w:p>
    <w:p w14:paraId="025D7218" w14:textId="77777777" w:rsidR="00E9715D" w:rsidRPr="00E9715D" w:rsidRDefault="00E9715D" w:rsidP="007A6A46">
      <w:pPr>
        <w:numPr>
          <w:ilvl w:val="1"/>
          <w:numId w:val="70"/>
        </w:numPr>
        <w:tabs>
          <w:tab w:val="clear" w:pos="1440"/>
        </w:tabs>
        <w:spacing w:after="0" w:line="240" w:lineRule="auto"/>
        <w:rPr>
          <w:sz w:val="24"/>
          <w:szCs w:val="24"/>
        </w:rPr>
      </w:pPr>
      <w:r w:rsidRPr="00E9715D">
        <w:rPr>
          <w:sz w:val="24"/>
          <w:szCs w:val="24"/>
        </w:rPr>
        <w:t xml:space="preserve">notizie relative ai </w:t>
      </w:r>
      <w:r w:rsidRPr="00E9715D">
        <w:rPr>
          <w:sz w:val="24"/>
          <w:szCs w:val="24"/>
          <w:u w:val="single"/>
        </w:rPr>
        <w:t>procedimenti sanzionatori s</w:t>
      </w:r>
      <w:r w:rsidRPr="00E9715D">
        <w:rPr>
          <w:sz w:val="24"/>
          <w:szCs w:val="24"/>
        </w:rPr>
        <w:t xml:space="preserve">volti e alle eventuali misure irrogate, che coinvolgano fatti di corruzione, ovvero in merito ai provvedimenti di archiviazione di tali procedimenti, </w:t>
      </w:r>
    </w:p>
    <w:p w14:paraId="025D7219" w14:textId="77777777" w:rsidR="00E9715D" w:rsidRPr="00E9715D" w:rsidRDefault="00E9715D" w:rsidP="007A6A46">
      <w:pPr>
        <w:spacing w:after="0" w:line="240" w:lineRule="auto"/>
        <w:rPr>
          <w:b/>
          <w:bCs/>
          <w:sz w:val="24"/>
          <w:szCs w:val="24"/>
        </w:rPr>
      </w:pPr>
    </w:p>
    <w:p w14:paraId="025D721A" w14:textId="77777777" w:rsidR="00A17E73" w:rsidRPr="00A17E73" w:rsidRDefault="00A17E73" w:rsidP="007A6A46">
      <w:pPr>
        <w:pStyle w:val="berschrift2"/>
        <w:rPr>
          <w:rFonts w:ascii="Arial" w:eastAsia="SymbolMT" w:hAnsi="Arial" w:cs="Arial"/>
          <w:b w:val="0"/>
          <w:bCs w:val="0"/>
        </w:rPr>
      </w:pPr>
      <w:bookmarkStart w:id="4" w:name="_Toc66282654"/>
      <w:r w:rsidRPr="00A17E73">
        <w:rPr>
          <w:rFonts w:ascii="Arial" w:eastAsia="SymbolMT" w:hAnsi="Arial" w:cs="Arial"/>
          <w:b w:val="0"/>
          <w:bCs w:val="0"/>
        </w:rPr>
        <w:t>F3</w:t>
      </w:r>
      <w:r w:rsidR="00E9715D" w:rsidRPr="00A17E73">
        <w:rPr>
          <w:rFonts w:ascii="Arial" w:eastAsia="SymbolMT" w:hAnsi="Arial" w:cs="Arial"/>
          <w:b w:val="0"/>
          <w:bCs w:val="0"/>
        </w:rPr>
        <w:t xml:space="preserve"> Modalità delle segnalazioni</w:t>
      </w:r>
      <w:r w:rsidRPr="00A17E73">
        <w:rPr>
          <w:rFonts w:ascii="Arial" w:eastAsia="SymbolMT" w:hAnsi="Arial" w:cs="Arial"/>
          <w:b w:val="0"/>
          <w:bCs w:val="0"/>
        </w:rPr>
        <w:t xml:space="preserve"> e tutela del Whistleblowing</w:t>
      </w:r>
      <w:bookmarkEnd w:id="4"/>
      <w:r w:rsidRPr="00A17E73">
        <w:rPr>
          <w:rFonts w:ascii="Arial" w:eastAsia="SymbolMT" w:hAnsi="Arial" w:cs="Arial"/>
          <w:b w:val="0"/>
          <w:bCs w:val="0"/>
        </w:rPr>
        <w:t xml:space="preserve"> </w:t>
      </w:r>
    </w:p>
    <w:p w14:paraId="025D721B" w14:textId="77777777" w:rsidR="00E9715D" w:rsidRPr="00E9715D" w:rsidRDefault="00E9715D" w:rsidP="007A6A46">
      <w:pPr>
        <w:spacing w:after="0" w:line="240" w:lineRule="auto"/>
        <w:rPr>
          <w:bCs/>
          <w:iCs/>
          <w:sz w:val="24"/>
          <w:szCs w:val="24"/>
          <w:u w:val="single"/>
        </w:rPr>
      </w:pPr>
    </w:p>
    <w:p w14:paraId="025D721C" w14:textId="77777777" w:rsidR="00A17E73" w:rsidRPr="00A17E73" w:rsidRDefault="00A17E73" w:rsidP="007A6A46">
      <w:pPr>
        <w:spacing w:after="0" w:line="240" w:lineRule="auto"/>
        <w:rPr>
          <w:bCs/>
          <w:sz w:val="24"/>
          <w:szCs w:val="24"/>
        </w:rPr>
      </w:pPr>
      <w:r w:rsidRPr="00A17E73">
        <w:rPr>
          <w:bCs/>
          <w:sz w:val="24"/>
          <w:szCs w:val="24"/>
        </w:rPr>
        <w:t>Qualunque violazione del codice etico e delle misure anticorruzione e trasparenza riportate nel presente documento e documenti allegati e/o qualsiasi episodio di corruzione deve essere denunciata al responsabile della prevenzione della corruzione e trasparenza (RPCT), attraverso comunicazione scritta tramite posta elettronica.</w:t>
      </w:r>
    </w:p>
    <w:p w14:paraId="29FFE92F" w14:textId="77777777" w:rsidR="00B752C7" w:rsidRDefault="00E9715D" w:rsidP="007A6A46">
      <w:pPr>
        <w:spacing w:after="0" w:line="240" w:lineRule="auto"/>
        <w:rPr>
          <w:sz w:val="24"/>
          <w:szCs w:val="24"/>
        </w:rPr>
      </w:pPr>
      <w:r w:rsidRPr="00E9715D">
        <w:rPr>
          <w:sz w:val="24"/>
          <w:szCs w:val="24"/>
        </w:rPr>
        <w:t>Ciascun dipendente che desidera effettuare una segnalazione in materia di corruzione potrà rivolgersi direttamente all’RPCT all’indirizzo e</w:t>
      </w:r>
      <w:r w:rsidR="007A6A46">
        <w:rPr>
          <w:sz w:val="24"/>
          <w:szCs w:val="24"/>
        </w:rPr>
        <w:t>-</w:t>
      </w:r>
      <w:r w:rsidRPr="00E9715D">
        <w:rPr>
          <w:sz w:val="24"/>
          <w:szCs w:val="24"/>
        </w:rPr>
        <w:t>mail comunicato</w:t>
      </w:r>
      <w:r w:rsidR="0084469D">
        <w:rPr>
          <w:sz w:val="24"/>
          <w:szCs w:val="24"/>
        </w:rPr>
        <w:t xml:space="preserve">:  </w:t>
      </w:r>
    </w:p>
    <w:p w14:paraId="025D721D" w14:textId="4F8CC895" w:rsidR="00E9715D" w:rsidRPr="00E9715D" w:rsidRDefault="00347F8F" w:rsidP="007A6A46">
      <w:pPr>
        <w:spacing w:after="0" w:line="240" w:lineRule="auto"/>
        <w:rPr>
          <w:sz w:val="24"/>
          <w:szCs w:val="24"/>
        </w:rPr>
      </w:pPr>
      <w:hyperlink r:id="rId11" w:history="1">
        <w:r w:rsidR="00B752C7" w:rsidRPr="00F97C57">
          <w:rPr>
            <w:rStyle w:val="Hyperlink"/>
            <w:sz w:val="24"/>
            <w:szCs w:val="24"/>
          </w:rPr>
          <w:t>whistleblower@gemeindeblatt.it</w:t>
        </w:r>
      </w:hyperlink>
      <w:r w:rsidR="0084469D">
        <w:rPr>
          <w:sz w:val="24"/>
          <w:szCs w:val="24"/>
        </w:rPr>
        <w:t xml:space="preserve"> </w:t>
      </w:r>
      <w:r w:rsidR="00E9715D" w:rsidRPr="00E9715D">
        <w:rPr>
          <w:sz w:val="24"/>
          <w:szCs w:val="24"/>
        </w:rPr>
        <w:t>.</w:t>
      </w:r>
    </w:p>
    <w:p w14:paraId="025D721E" w14:textId="77777777" w:rsidR="00E9715D" w:rsidRPr="00E9715D" w:rsidRDefault="00E9715D" w:rsidP="007A6A46">
      <w:pPr>
        <w:spacing w:after="0" w:line="240" w:lineRule="auto"/>
        <w:rPr>
          <w:sz w:val="24"/>
          <w:szCs w:val="24"/>
        </w:rPr>
      </w:pPr>
      <w:r w:rsidRPr="00E9715D">
        <w:rPr>
          <w:sz w:val="24"/>
          <w:szCs w:val="24"/>
        </w:rPr>
        <w:t>Le segnalazioni devono essere in forma scritta: l’RPCT non è tenuto a prendere in considerazione le segnalazioni anonime che appaiano di tutta evidenza irrilevanti, destituite di fondamento o non circostanziate.</w:t>
      </w:r>
    </w:p>
    <w:p w14:paraId="025D721F" w14:textId="5E2EB844" w:rsidR="00A17E73" w:rsidRPr="00A17E73" w:rsidRDefault="04D59ADE" w:rsidP="007A6A46">
      <w:pPr>
        <w:spacing w:after="0" w:line="240" w:lineRule="auto"/>
        <w:rPr>
          <w:sz w:val="24"/>
          <w:szCs w:val="24"/>
        </w:rPr>
      </w:pPr>
      <w:r w:rsidRPr="04D59ADE">
        <w:rPr>
          <w:sz w:val="24"/>
          <w:szCs w:val="24"/>
        </w:rPr>
        <w:t>La gestione della segnalazione è a carico del responsabile della prevenzione della corruzione con le garanzie di riservatezza previste dalla L.179/2017. Tutti coloro che vengono coinvolti nel processo di gestione della segnalazione sono tenuti al massimo riserbo. La violazione della riservatezza potrà comportare irrogazioni di sanzioni disciplinari salva l’eventuale responsabilità penale e civile dell’agente.</w:t>
      </w:r>
    </w:p>
    <w:p w14:paraId="025D7220" w14:textId="77777777" w:rsidR="00A17E73" w:rsidRPr="00A17E73" w:rsidRDefault="00A17E73" w:rsidP="007A6A46">
      <w:pPr>
        <w:spacing w:after="0" w:line="240" w:lineRule="auto"/>
        <w:rPr>
          <w:bCs/>
          <w:sz w:val="24"/>
          <w:szCs w:val="24"/>
        </w:rPr>
      </w:pPr>
      <w:r w:rsidRPr="00A17E73">
        <w:rPr>
          <w:bCs/>
          <w:sz w:val="24"/>
          <w:szCs w:val="24"/>
        </w:rPr>
        <w:t>Al fine di incoraggiare la denuncia di illeciti da parte di dipendenti e la tutela del whistleblower (colui che segnala l’illecito) è previsto:</w:t>
      </w:r>
    </w:p>
    <w:p w14:paraId="025D7221" w14:textId="77777777" w:rsidR="00A17E73" w:rsidRPr="00A17E73" w:rsidRDefault="00A17E73" w:rsidP="007A6A46">
      <w:pPr>
        <w:spacing w:after="0" w:line="240" w:lineRule="auto"/>
        <w:rPr>
          <w:bCs/>
          <w:sz w:val="24"/>
          <w:szCs w:val="24"/>
        </w:rPr>
      </w:pPr>
      <w:r w:rsidRPr="00A17E73">
        <w:rPr>
          <w:bCs/>
          <w:sz w:val="24"/>
          <w:szCs w:val="24"/>
        </w:rPr>
        <w:t>- il divieto di adozione di ritorsioni, licenziamenti, sottoposizione a misure discriminatorie a carico di chi denuncia l’illecito/violazione, salvo il caso di calunnia;</w:t>
      </w:r>
    </w:p>
    <w:p w14:paraId="025D7222" w14:textId="77777777" w:rsidR="00E9715D" w:rsidRPr="00E9715D" w:rsidRDefault="00A17E73" w:rsidP="007A6A46">
      <w:pPr>
        <w:spacing w:after="0" w:line="240" w:lineRule="auto"/>
        <w:rPr>
          <w:sz w:val="24"/>
          <w:szCs w:val="24"/>
        </w:rPr>
      </w:pPr>
      <w:r w:rsidRPr="00A17E73">
        <w:rPr>
          <w:bCs/>
          <w:sz w:val="24"/>
          <w:szCs w:val="24"/>
        </w:rPr>
        <w:t>- la segretezza e riservatezza del nominativo del whistleblower ed il divieto di rivelare nell'ambito del procedimento disciplinare o di accertamento, l'identità del segnalante, senza il suo consenso</w:t>
      </w:r>
      <w:r>
        <w:rPr>
          <w:bCs/>
          <w:sz w:val="24"/>
          <w:szCs w:val="24"/>
        </w:rPr>
        <w:t>.</w:t>
      </w:r>
    </w:p>
    <w:p w14:paraId="3C75ED84" w14:textId="40807F79" w:rsidR="04D59ADE" w:rsidRDefault="04D59ADE" w:rsidP="007A6A46">
      <w:pPr>
        <w:spacing w:after="0" w:line="240" w:lineRule="auto"/>
        <w:rPr>
          <w:sz w:val="24"/>
          <w:szCs w:val="24"/>
        </w:rPr>
      </w:pPr>
      <w:r w:rsidRPr="04D59ADE">
        <w:rPr>
          <w:sz w:val="24"/>
          <w:szCs w:val="24"/>
        </w:rPr>
        <w:t>Ai sensi e per gli effetti della L. 179/2017, le tutele accordate al dipendente devono essere accordate anche al collaboratore e al dipendente delle ditte esterne.</w:t>
      </w:r>
    </w:p>
    <w:p w14:paraId="39195BA2" w14:textId="22CB5205" w:rsidR="04D59ADE" w:rsidRDefault="04D59ADE" w:rsidP="007A6A46">
      <w:pPr>
        <w:spacing w:after="0" w:line="240" w:lineRule="auto"/>
        <w:rPr>
          <w:sz w:val="24"/>
          <w:szCs w:val="24"/>
        </w:rPr>
      </w:pPr>
    </w:p>
    <w:p w14:paraId="025D7224" w14:textId="5F327077" w:rsidR="00E9715D" w:rsidRPr="00A17E73" w:rsidRDefault="00A17E73" w:rsidP="007A6A46">
      <w:pPr>
        <w:pStyle w:val="berschrift2"/>
        <w:rPr>
          <w:rFonts w:ascii="Arial" w:eastAsia="SymbolMT" w:hAnsi="Arial" w:cs="Arial"/>
          <w:b w:val="0"/>
          <w:bCs w:val="0"/>
        </w:rPr>
      </w:pPr>
      <w:bookmarkStart w:id="5" w:name="_Toc66282655"/>
      <w:r w:rsidRPr="00A17E73">
        <w:rPr>
          <w:rFonts w:ascii="Arial" w:eastAsia="SymbolMT" w:hAnsi="Arial" w:cs="Arial"/>
          <w:b w:val="0"/>
          <w:bCs w:val="0"/>
        </w:rPr>
        <w:t xml:space="preserve">F4 </w:t>
      </w:r>
      <w:r w:rsidR="00E9715D" w:rsidRPr="00A17E73">
        <w:rPr>
          <w:rFonts w:ascii="Arial" w:eastAsia="SymbolMT" w:hAnsi="Arial" w:cs="Arial"/>
          <w:b w:val="0"/>
          <w:bCs w:val="0"/>
        </w:rPr>
        <w:t>Trattamento delle segnalazioni</w:t>
      </w:r>
      <w:bookmarkEnd w:id="5"/>
    </w:p>
    <w:p w14:paraId="025D7225" w14:textId="77777777" w:rsidR="00E9715D" w:rsidRPr="00E9715D" w:rsidRDefault="00E9715D" w:rsidP="007A6A46">
      <w:pPr>
        <w:spacing w:after="0" w:line="240" w:lineRule="auto"/>
        <w:rPr>
          <w:b/>
          <w:iCs/>
          <w:sz w:val="24"/>
          <w:szCs w:val="24"/>
          <w:u w:val="single"/>
        </w:rPr>
      </w:pPr>
    </w:p>
    <w:p w14:paraId="025D7226" w14:textId="77777777" w:rsidR="00E9715D" w:rsidRPr="00E9715D" w:rsidRDefault="00E9715D" w:rsidP="007A6A46">
      <w:pPr>
        <w:spacing w:after="0" w:line="240" w:lineRule="auto"/>
        <w:rPr>
          <w:sz w:val="24"/>
          <w:szCs w:val="24"/>
        </w:rPr>
      </w:pPr>
      <w:r w:rsidRPr="00E9715D">
        <w:rPr>
          <w:sz w:val="24"/>
          <w:szCs w:val="24"/>
        </w:rPr>
        <w:lastRenderedPageBreak/>
        <w:t>L’RPCT effettua le necessarie indagini, per appurare la fondatezza e la veridicità delle segnalazioni ricevute, verificando l’esistenza di indizi che confermino in maniera univoca l’inosservanza, da parte delle persone segnalate, delle procedure contenute nelle misure di prevenzione della corruzione nonché la tenuta di comportamenti passibili di configurare fatti corruttivi. In sede di indagine, l’RPCT può ascoltare l’autore della segnalazione e/o il responsabile della presunta violazione e coordinarsi con l’ODV.</w:t>
      </w:r>
    </w:p>
    <w:p w14:paraId="025D7227" w14:textId="77777777" w:rsidR="00E9715D" w:rsidRPr="00E9715D" w:rsidRDefault="00E9715D" w:rsidP="007A6A46">
      <w:pPr>
        <w:spacing w:after="0" w:line="240" w:lineRule="auto"/>
        <w:rPr>
          <w:sz w:val="24"/>
          <w:szCs w:val="24"/>
        </w:rPr>
      </w:pPr>
      <w:r w:rsidRPr="00E9715D">
        <w:rPr>
          <w:sz w:val="24"/>
          <w:szCs w:val="24"/>
        </w:rPr>
        <w:t>In ogni caso è tenuto ad assicurare la riservatezza della fonte, ai sensi di Legge 179/2017.</w:t>
      </w:r>
    </w:p>
    <w:p w14:paraId="025D7228" w14:textId="77777777" w:rsidR="00E9715D" w:rsidRPr="00E9715D" w:rsidRDefault="00E9715D" w:rsidP="007A6A46">
      <w:pPr>
        <w:spacing w:after="0" w:line="240" w:lineRule="auto"/>
        <w:rPr>
          <w:sz w:val="24"/>
          <w:szCs w:val="24"/>
        </w:rPr>
      </w:pPr>
      <w:r w:rsidRPr="00E9715D">
        <w:rPr>
          <w:sz w:val="24"/>
          <w:szCs w:val="24"/>
        </w:rPr>
        <w:t>Nel caso in cui decida di non dare seguito alla segnalazione, l’RPCT deve riportare per iscritto le motivazioni che conducono alla sua archiviazione.</w:t>
      </w:r>
    </w:p>
    <w:p w14:paraId="025D7229" w14:textId="77777777" w:rsidR="00E9715D" w:rsidRPr="00E9715D" w:rsidRDefault="00E9715D" w:rsidP="007A6A46">
      <w:pPr>
        <w:spacing w:after="0" w:line="240" w:lineRule="auto"/>
        <w:rPr>
          <w:sz w:val="24"/>
          <w:szCs w:val="24"/>
        </w:rPr>
      </w:pPr>
      <w:r w:rsidRPr="00E9715D">
        <w:rPr>
          <w:sz w:val="24"/>
          <w:szCs w:val="24"/>
        </w:rPr>
        <w:t>Le segnalazioni relative alla violazione delle misure della prevenzione della corruzione sono raccolte, a cura dell’RPCT, in un apposito archivio, al quale è consentito l’accesso solo da parte dell’RPCT.</w:t>
      </w:r>
    </w:p>
    <w:p w14:paraId="025D722A" w14:textId="35F0FB19" w:rsidR="00E9715D" w:rsidRPr="00E9715D" w:rsidRDefault="00E9715D" w:rsidP="007A6A46">
      <w:pPr>
        <w:spacing w:after="0" w:line="240" w:lineRule="auto"/>
        <w:rPr>
          <w:sz w:val="24"/>
          <w:szCs w:val="24"/>
        </w:rPr>
      </w:pPr>
      <w:r w:rsidRPr="00E9715D">
        <w:rPr>
          <w:sz w:val="24"/>
          <w:szCs w:val="24"/>
        </w:rPr>
        <w:t>Se accerta la commissione di violazioni, l’RPCT, in collaborazione con OdV individua i provvedimenti da adottare, nel rispetto delle procedure di contestazione delle violazioni, e di irrogazione delle misure disciplinari, previste dal sistema disciplinare, coordinandosi con gli Organi sociali debitamente individuati alla gestione del procedimento disciplinare-sanzionatorio e irrogazione della sanzione.</w:t>
      </w:r>
    </w:p>
    <w:p w14:paraId="025D722B" w14:textId="4B0FBDCB" w:rsidR="00E9715D" w:rsidRPr="00E9715D" w:rsidRDefault="00E9715D" w:rsidP="007A6A46">
      <w:pPr>
        <w:spacing w:after="0" w:line="240" w:lineRule="auto"/>
        <w:rPr>
          <w:sz w:val="24"/>
          <w:szCs w:val="24"/>
        </w:rPr>
      </w:pPr>
      <w:r w:rsidRPr="00E9715D">
        <w:rPr>
          <w:sz w:val="24"/>
          <w:szCs w:val="24"/>
        </w:rPr>
        <w:t>Resta inteso che il trattamento dei dati personali, ivi inclusi quelli di natura sensibile o giudiziaria, acquisiti dall’RPCT, dalle Funzioni aziendali e dagli Organi Sociali e dalle funzioni di volta in volta interessate, avverrà nel pieno rispetto della normativa sulla privacy.</w:t>
      </w:r>
    </w:p>
    <w:p w14:paraId="025D722C" w14:textId="77777777" w:rsidR="00E9715D" w:rsidRPr="00E9715D" w:rsidRDefault="00E9715D" w:rsidP="007A6A46">
      <w:pPr>
        <w:spacing w:after="0" w:line="240" w:lineRule="auto"/>
        <w:rPr>
          <w:sz w:val="24"/>
          <w:szCs w:val="24"/>
        </w:rPr>
      </w:pPr>
      <w:r w:rsidRPr="00E9715D">
        <w:rPr>
          <w:sz w:val="24"/>
          <w:szCs w:val="24"/>
        </w:rPr>
        <w:t>Si precisa che il mancato rispetto dell’obbligo di effettuare le segnalazioni sopra indicate all’RPCT è sanzionato disciplinarmente come previsto nel modello organizzativo 231.</w:t>
      </w:r>
    </w:p>
    <w:p w14:paraId="025D722D" w14:textId="77777777" w:rsidR="00E9715D" w:rsidRPr="00E9715D" w:rsidRDefault="00E9715D" w:rsidP="007A6A46">
      <w:pPr>
        <w:spacing w:after="0" w:line="240" w:lineRule="auto"/>
        <w:rPr>
          <w:sz w:val="24"/>
          <w:szCs w:val="24"/>
        </w:rPr>
      </w:pPr>
    </w:p>
    <w:p w14:paraId="025D722E" w14:textId="77777777" w:rsidR="00A17E73" w:rsidRPr="00A17E73" w:rsidRDefault="00A17E73" w:rsidP="007A6A46">
      <w:pPr>
        <w:spacing w:after="0" w:line="240" w:lineRule="auto"/>
        <w:rPr>
          <w:bCs/>
          <w:sz w:val="24"/>
          <w:szCs w:val="24"/>
        </w:rPr>
      </w:pPr>
    </w:p>
    <w:p w14:paraId="025D7236" w14:textId="2D1167FD" w:rsidR="00722835" w:rsidRPr="00722835" w:rsidRDefault="00150A4D" w:rsidP="007A6A46">
      <w:pPr>
        <w:pStyle w:val="berschrift2"/>
        <w:rPr>
          <w:rFonts w:ascii="Arial" w:eastAsia="SymbolMT" w:hAnsi="Arial" w:cs="Arial"/>
        </w:rPr>
      </w:pPr>
      <w:bookmarkStart w:id="6" w:name="_Toc66282656"/>
      <w:r>
        <w:rPr>
          <w:rFonts w:ascii="Arial" w:eastAsia="SymbolMT" w:hAnsi="Arial" w:cs="Arial"/>
          <w:b w:val="0"/>
          <w:bCs w:val="0"/>
        </w:rPr>
        <w:t>F</w:t>
      </w:r>
      <w:r w:rsidR="00A17E73">
        <w:rPr>
          <w:rFonts w:ascii="Arial" w:eastAsia="SymbolMT" w:hAnsi="Arial" w:cs="Arial"/>
          <w:b w:val="0"/>
          <w:bCs w:val="0"/>
        </w:rPr>
        <w:t>5</w:t>
      </w:r>
      <w:r>
        <w:rPr>
          <w:rFonts w:ascii="Arial" w:eastAsia="SymbolMT" w:hAnsi="Arial" w:cs="Arial"/>
          <w:b w:val="0"/>
          <w:bCs w:val="0"/>
        </w:rPr>
        <w:t xml:space="preserve"> </w:t>
      </w:r>
      <w:r w:rsidR="00722835" w:rsidRPr="00722835">
        <w:rPr>
          <w:rFonts w:ascii="Arial" w:eastAsia="SymbolMT" w:hAnsi="Arial" w:cs="Arial"/>
        </w:rPr>
        <w:t>Principali attività e aree nell’ambito delle quali è elevato il rischio di corruzione</w:t>
      </w:r>
      <w:bookmarkEnd w:id="6"/>
    </w:p>
    <w:p w14:paraId="025D7237" w14:textId="77777777" w:rsidR="00722835" w:rsidRPr="00722835" w:rsidRDefault="00722835" w:rsidP="007A6A46">
      <w:pPr>
        <w:spacing w:after="0" w:line="240" w:lineRule="auto"/>
        <w:rPr>
          <w:sz w:val="24"/>
          <w:szCs w:val="24"/>
        </w:rPr>
      </w:pPr>
    </w:p>
    <w:p w14:paraId="025D7238" w14:textId="77777777" w:rsidR="00722835" w:rsidRPr="005271BD" w:rsidRDefault="00722835" w:rsidP="007A6A46">
      <w:pPr>
        <w:spacing w:after="0" w:line="240" w:lineRule="auto"/>
        <w:rPr>
          <w:b/>
          <w:sz w:val="24"/>
          <w:szCs w:val="24"/>
        </w:rPr>
      </w:pPr>
      <w:r w:rsidRPr="00722835">
        <w:rPr>
          <w:sz w:val="24"/>
          <w:szCs w:val="24"/>
        </w:rPr>
        <w:t xml:space="preserve">Modalità individuazione aree a rischio corruzione – </w:t>
      </w:r>
      <w:r w:rsidRPr="00722835">
        <w:rPr>
          <w:b/>
          <w:sz w:val="24"/>
          <w:szCs w:val="24"/>
        </w:rPr>
        <w:t>Analisi del contesto</w:t>
      </w:r>
    </w:p>
    <w:p w14:paraId="025D7239" w14:textId="77777777" w:rsidR="00722835" w:rsidRPr="00722835" w:rsidRDefault="00722835" w:rsidP="007A6A46">
      <w:pPr>
        <w:spacing w:after="0" w:line="240" w:lineRule="auto"/>
        <w:rPr>
          <w:b/>
          <w:sz w:val="24"/>
          <w:szCs w:val="24"/>
        </w:rPr>
      </w:pPr>
    </w:p>
    <w:p w14:paraId="025D723A" w14:textId="6FFDB263" w:rsidR="00722835" w:rsidRPr="00722835" w:rsidRDefault="00722835" w:rsidP="007A6A46">
      <w:pPr>
        <w:spacing w:after="0" w:line="240" w:lineRule="auto"/>
        <w:rPr>
          <w:sz w:val="24"/>
          <w:szCs w:val="24"/>
        </w:rPr>
      </w:pPr>
      <w:r w:rsidRPr="00722835">
        <w:rPr>
          <w:sz w:val="24"/>
          <w:szCs w:val="24"/>
        </w:rPr>
        <w:t>In ossequio all</w:t>
      </w:r>
      <w:r w:rsidR="00910FB4">
        <w:rPr>
          <w:sz w:val="24"/>
          <w:szCs w:val="24"/>
        </w:rPr>
        <w:t>e</w:t>
      </w:r>
      <w:r w:rsidRPr="00722835">
        <w:rPr>
          <w:sz w:val="24"/>
          <w:szCs w:val="24"/>
        </w:rPr>
        <w:t xml:space="preserve"> previsioni di cui all'art. 1, della Legge n. 190/12, applicate in relazione allo specifico contesto, all'attività e alle funzioni svolte dalla Società, la mappatura delle aree a maggior rischio di corruzione, dei processi che si sviluppano al loro interno e delle relative fasi di cui questi si compongono, sono state identificate tenendo in considerazione: </w:t>
      </w:r>
    </w:p>
    <w:p w14:paraId="025D723B" w14:textId="77777777" w:rsidR="00722835" w:rsidRPr="00722835" w:rsidRDefault="00722835" w:rsidP="00B752C7">
      <w:pPr>
        <w:spacing w:after="0" w:line="240" w:lineRule="auto"/>
        <w:ind w:left="708"/>
        <w:rPr>
          <w:sz w:val="24"/>
          <w:szCs w:val="24"/>
        </w:rPr>
      </w:pPr>
      <w:r w:rsidRPr="00722835">
        <w:rPr>
          <w:sz w:val="24"/>
          <w:szCs w:val="24"/>
        </w:rPr>
        <w:t>a)</w:t>
      </w:r>
      <w:r w:rsidRPr="00722835">
        <w:rPr>
          <w:sz w:val="24"/>
          <w:szCs w:val="24"/>
        </w:rPr>
        <w:tab/>
        <w:t xml:space="preserve">il contesto esterno in cui opera l’Ente (variabili culturali, criminologiche, sociali ed economiche che possono favorire il verificarsi di fenomeni corruttivi) e il contesto interno (aspetti legali all’organizzazione e alla gestione operativa che influenzano la sensibilità della struttura al rischio corruzione) mediante consultazione e confronto tra i soggetti coinvolti, tenendo presenti le specificità dell’amministrazione, di ciascun processo e del livello organizzativo a cui il processo si colloca; </w:t>
      </w:r>
    </w:p>
    <w:p w14:paraId="025D723C" w14:textId="77777777" w:rsidR="00722835" w:rsidRPr="00722835" w:rsidRDefault="00722835" w:rsidP="00B752C7">
      <w:pPr>
        <w:spacing w:after="0" w:line="240" w:lineRule="auto"/>
        <w:ind w:left="708"/>
        <w:rPr>
          <w:sz w:val="24"/>
          <w:szCs w:val="24"/>
        </w:rPr>
      </w:pPr>
      <w:r w:rsidRPr="00722835">
        <w:rPr>
          <w:sz w:val="24"/>
          <w:szCs w:val="24"/>
        </w:rPr>
        <w:t>b)</w:t>
      </w:r>
      <w:r w:rsidRPr="00722835">
        <w:rPr>
          <w:sz w:val="24"/>
          <w:szCs w:val="24"/>
        </w:rPr>
        <w:tab/>
        <w:t xml:space="preserve">i dati tratti dall’esperienza e, cioè, dalla considerazione di precedenti giudiziali o disciplinari che hanno interessato l’amministrazione. </w:t>
      </w:r>
    </w:p>
    <w:p w14:paraId="025D723D" w14:textId="77777777" w:rsidR="00722835" w:rsidRPr="00722835" w:rsidRDefault="00722835" w:rsidP="00B752C7">
      <w:pPr>
        <w:spacing w:after="0" w:line="240" w:lineRule="auto"/>
        <w:ind w:left="708"/>
        <w:rPr>
          <w:sz w:val="24"/>
          <w:szCs w:val="24"/>
        </w:rPr>
      </w:pPr>
      <w:r w:rsidRPr="00722835">
        <w:rPr>
          <w:sz w:val="24"/>
          <w:szCs w:val="24"/>
        </w:rPr>
        <w:t>c)</w:t>
      </w:r>
      <w:r w:rsidRPr="00722835">
        <w:rPr>
          <w:sz w:val="24"/>
          <w:szCs w:val="24"/>
        </w:rPr>
        <w:tab/>
        <w:t>le aree di rischio obbligatorie e facoltative previste dal Piano nazionale anticorruzione.</w:t>
      </w:r>
    </w:p>
    <w:p w14:paraId="025D723E" w14:textId="77777777" w:rsidR="00722835" w:rsidRDefault="00722835" w:rsidP="00B752C7">
      <w:pPr>
        <w:spacing w:after="0" w:line="240" w:lineRule="auto"/>
        <w:ind w:left="708"/>
        <w:rPr>
          <w:sz w:val="24"/>
          <w:szCs w:val="24"/>
        </w:rPr>
      </w:pPr>
      <w:r w:rsidRPr="00722835">
        <w:rPr>
          <w:sz w:val="24"/>
          <w:szCs w:val="24"/>
        </w:rPr>
        <w:lastRenderedPageBreak/>
        <w:t xml:space="preserve">d) </w:t>
      </w:r>
      <w:r w:rsidRPr="00722835">
        <w:rPr>
          <w:sz w:val="24"/>
          <w:szCs w:val="24"/>
        </w:rPr>
        <w:tab/>
        <w:t>i criteri indicati nell'Allegato 5 “Tabella valutazione del rischio” al Piano nazionale anticorruzione.</w:t>
      </w:r>
    </w:p>
    <w:p w14:paraId="025D723F" w14:textId="77777777" w:rsidR="005271BD" w:rsidRPr="00722835" w:rsidRDefault="005271BD" w:rsidP="007A6A46">
      <w:pPr>
        <w:spacing w:after="0" w:line="240" w:lineRule="auto"/>
        <w:rPr>
          <w:sz w:val="24"/>
          <w:szCs w:val="24"/>
        </w:rPr>
      </w:pPr>
    </w:p>
    <w:p w14:paraId="025D7240" w14:textId="77777777" w:rsidR="00722835" w:rsidRDefault="00A17E73" w:rsidP="007A6A46">
      <w:pPr>
        <w:pStyle w:val="berschrift2"/>
        <w:rPr>
          <w:rFonts w:ascii="Arial" w:eastAsia="SymbolMT" w:hAnsi="Arial" w:cs="Arial"/>
          <w:b w:val="0"/>
          <w:bCs w:val="0"/>
        </w:rPr>
      </w:pPr>
      <w:bookmarkStart w:id="7" w:name="_Toc66282657"/>
      <w:r>
        <w:rPr>
          <w:rFonts w:ascii="Arial" w:eastAsia="SymbolMT" w:hAnsi="Arial" w:cs="Arial"/>
          <w:b w:val="0"/>
          <w:bCs w:val="0"/>
        </w:rPr>
        <w:t>F6</w:t>
      </w:r>
      <w:r w:rsidR="00150A4D" w:rsidRPr="00150A4D">
        <w:rPr>
          <w:rFonts w:ascii="Arial" w:eastAsia="SymbolMT" w:hAnsi="Arial" w:cs="Arial"/>
          <w:b w:val="0"/>
          <w:bCs w:val="0"/>
        </w:rPr>
        <w:t xml:space="preserve"> </w:t>
      </w:r>
      <w:r w:rsidR="005271BD" w:rsidRPr="00150A4D">
        <w:rPr>
          <w:rFonts w:ascii="Arial" w:eastAsia="SymbolMT" w:hAnsi="Arial" w:cs="Arial"/>
          <w:b w:val="0"/>
          <w:bCs w:val="0"/>
        </w:rPr>
        <w:t>Contesto Esterno</w:t>
      </w:r>
      <w:bookmarkEnd w:id="7"/>
    </w:p>
    <w:p w14:paraId="025D7241" w14:textId="581B2535" w:rsidR="00150A4D" w:rsidRDefault="00150A4D" w:rsidP="007A6A46"/>
    <w:p w14:paraId="053E6678" w14:textId="77777777" w:rsidR="005A6167" w:rsidRPr="001A5DBD" w:rsidRDefault="005A6167" w:rsidP="001A5DBD">
      <w:pPr>
        <w:pStyle w:val="Listenabsatz"/>
        <w:ind w:left="0"/>
        <w:rPr>
          <w:rFonts w:eastAsia="SymbolMT"/>
          <w:sz w:val="24"/>
          <w:szCs w:val="24"/>
        </w:rPr>
      </w:pPr>
      <w:r w:rsidRPr="001A5DBD">
        <w:rPr>
          <w:rFonts w:eastAsia="SymbolMT"/>
          <w:sz w:val="24"/>
          <w:szCs w:val="24"/>
        </w:rPr>
        <w:t xml:space="preserve">L’analisi del contesto esterno ha come obiettivo quello di evidenziare come le caratteristiche dell’ambiente nel quale l’Azienda è chiamata ad operare, con riferimento, ad esempio, a variabili culturali, criminologiche, sociali ed economiche del territorio possano favorire il verificarsi di fenomeni corruttivi al proprio interno. A tal fine, sono stati considerati sia i fattori legati al territorio della Provincia di Bolzano, sia le relazioni e le possibili influenze esistenti con i portatori e i rappresentanti di interessi esterni. Comprendere le dinamiche territoriali di riferimento e le principali influenze e pressioni a cui l’Azienda è sottoposta consente infatti di indirizzare con maggiore efficacia e precisione la strategia di gestione del rischio. Come è noto il 2020 è stato drammaticamente segnato dalla pandemia da COVID 19, ancora in corso nel momento in cui il presente piano viene elaborato e approvato, con fortissime ripercussioni e conseguenze sia sotto il profilo operativo che amministrativo dell’Azienda. La capacità delle strutture di far fronte all’emergenza in atto è un duro banco di prova sul quale si misurerà la fiducia dei cittadini nel sistema di gestione pubblica delle strutture e potrà confermarsi la scelta prioritaria di affidare la realizzazione e gestione degli impianti a società interamente partecipate dal Pubblico. </w:t>
      </w:r>
      <w:bookmarkStart w:id="8" w:name="_Hlk60500253"/>
      <w:r w:rsidRPr="001A5DBD">
        <w:rPr>
          <w:rFonts w:eastAsia="SymbolMT"/>
          <w:sz w:val="24"/>
          <w:szCs w:val="24"/>
        </w:rPr>
        <w:t xml:space="preserve">Se il livello di corruzione percepita (CPI misurato annualmente da </w:t>
      </w:r>
      <w:proofErr w:type="spellStart"/>
      <w:r w:rsidRPr="001A5DBD">
        <w:rPr>
          <w:rFonts w:eastAsia="SymbolMT"/>
          <w:sz w:val="24"/>
          <w:szCs w:val="24"/>
        </w:rPr>
        <w:t>Trasparency</w:t>
      </w:r>
      <w:proofErr w:type="spellEnd"/>
      <w:r w:rsidRPr="001A5DBD">
        <w:rPr>
          <w:rFonts w:eastAsia="SymbolMT"/>
          <w:sz w:val="24"/>
          <w:szCs w:val="24"/>
        </w:rPr>
        <w:t xml:space="preserve"> International) pone l’Italia agli ultimi posti in Europa, il dato risultante in TAA secondo gli standard di EQI (</w:t>
      </w:r>
      <w:proofErr w:type="spellStart"/>
      <w:r w:rsidRPr="001A5DBD">
        <w:rPr>
          <w:rFonts w:eastAsia="SymbolMT"/>
          <w:sz w:val="24"/>
          <w:szCs w:val="24"/>
        </w:rPr>
        <w:t>European</w:t>
      </w:r>
      <w:proofErr w:type="spellEnd"/>
      <w:r w:rsidRPr="001A5DBD">
        <w:rPr>
          <w:rFonts w:eastAsia="SymbolMT"/>
          <w:sz w:val="24"/>
          <w:szCs w:val="24"/>
        </w:rPr>
        <w:t xml:space="preserve"> Quality of Government Index), è il migliore d’Italia. Inoltre, nella classifica europea, la provincia di Bolzano si colloca al 40° posto su 209 regioni della UE, performance in qualche modo rassicurante.</w:t>
      </w:r>
      <w:bookmarkEnd w:id="8"/>
      <w:r w:rsidRPr="001A5DBD">
        <w:rPr>
          <w:rFonts w:eastAsia="SymbolMT"/>
          <w:sz w:val="24"/>
          <w:szCs w:val="24"/>
        </w:rPr>
        <w:t xml:space="preserve"> Interessante è la correlazione che viene fatta</w:t>
      </w:r>
      <w:r w:rsidRPr="001A5DBD">
        <w:rPr>
          <w:rFonts w:eastAsia="SymbolMT"/>
          <w:sz w:val="24"/>
          <w:szCs w:val="24"/>
        </w:rPr>
        <w:footnoteReference w:id="1"/>
      </w:r>
      <w:r w:rsidRPr="001A5DBD">
        <w:rPr>
          <w:rFonts w:eastAsia="SymbolMT"/>
          <w:sz w:val="24"/>
          <w:szCs w:val="24"/>
        </w:rPr>
        <w:t xml:space="preserve"> tra la corruzione percepita (secondo CPI e EQI) e indicatori rilevanti per comprendere il contesto socioeconomico locale, quali quelli che si esaminano a seguire.</w:t>
      </w:r>
    </w:p>
    <w:p w14:paraId="45EDC191" w14:textId="77777777" w:rsidR="005A6167" w:rsidRPr="001A5DBD" w:rsidRDefault="005A6167" w:rsidP="001A5DBD">
      <w:pPr>
        <w:pStyle w:val="Listenabsatz"/>
        <w:ind w:left="0"/>
        <w:rPr>
          <w:rFonts w:eastAsia="SymbolMT"/>
          <w:sz w:val="24"/>
          <w:szCs w:val="24"/>
        </w:rPr>
      </w:pPr>
    </w:p>
    <w:p w14:paraId="4D27A573"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lastRenderedPageBreak/>
        <w:drawing>
          <wp:anchor distT="0" distB="0" distL="0" distR="0" simplePos="0" relativeHeight="251659264" behindDoc="0" locked="0" layoutInCell="1" allowOverlap="1" wp14:anchorId="1211AC54" wp14:editId="4B0CC76A">
            <wp:simplePos x="0" y="0"/>
            <wp:positionH relativeFrom="column">
              <wp:posOffset>-34290</wp:posOffset>
            </wp:positionH>
            <wp:positionV relativeFrom="paragraph">
              <wp:posOffset>295275</wp:posOffset>
            </wp:positionV>
            <wp:extent cx="6210300" cy="3345180"/>
            <wp:effectExtent l="0" t="0" r="0" b="7620"/>
            <wp:wrapSquare wrapText="bothSides"/>
            <wp:docPr id="71"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33451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1A5DBD">
        <w:rPr>
          <w:rFonts w:eastAsia="SymbolMT"/>
          <w:sz w:val="24"/>
          <w:szCs w:val="24"/>
        </w:rPr>
        <w:t>Il PIL PROCAPITE</w:t>
      </w:r>
    </w:p>
    <w:p w14:paraId="05031B73" w14:textId="77777777" w:rsidR="005A6167" w:rsidRPr="001A5DBD" w:rsidRDefault="005A6167" w:rsidP="001A5DBD">
      <w:pPr>
        <w:pStyle w:val="Listenabsatz"/>
        <w:ind w:left="0"/>
        <w:rPr>
          <w:rFonts w:eastAsia="SymbolMT"/>
          <w:sz w:val="24"/>
          <w:szCs w:val="24"/>
        </w:rPr>
      </w:pPr>
    </w:p>
    <w:p w14:paraId="6340C91E" w14:textId="77777777" w:rsidR="005A6167" w:rsidRPr="001A5DBD" w:rsidRDefault="005A6167" w:rsidP="001A5DBD">
      <w:pPr>
        <w:pStyle w:val="Listenabsatz"/>
        <w:ind w:left="0"/>
        <w:rPr>
          <w:rFonts w:eastAsia="SymbolMT"/>
          <w:sz w:val="24"/>
          <w:szCs w:val="24"/>
        </w:rPr>
      </w:pPr>
    </w:p>
    <w:p w14:paraId="47706288" w14:textId="77777777" w:rsidR="005A6167" w:rsidRPr="001A5DBD" w:rsidRDefault="005A6167" w:rsidP="001A5DBD">
      <w:pPr>
        <w:pStyle w:val="Listenabsatz"/>
        <w:ind w:left="0"/>
        <w:rPr>
          <w:rFonts w:eastAsia="SymbolMT"/>
          <w:sz w:val="24"/>
          <w:szCs w:val="24"/>
        </w:rPr>
      </w:pPr>
      <w:r w:rsidRPr="001A5DBD">
        <w:rPr>
          <w:rFonts w:eastAsia="SymbolMT"/>
          <w:sz w:val="24"/>
          <w:szCs w:val="24"/>
        </w:rPr>
        <w:t>La provincia di Bolzano vanta il prodotto interno lordo pro-capite maggiore d’Italia, direttamente proporzionale, con un indice di correlazione Pearson pari a 0,8 con l’indice di corruzione percepita.</w:t>
      </w:r>
    </w:p>
    <w:p w14:paraId="3D80E50E" w14:textId="77777777" w:rsidR="005A6167" w:rsidRPr="001A5DBD" w:rsidRDefault="005A6167" w:rsidP="001A5DBD">
      <w:pPr>
        <w:pStyle w:val="Listenabsatz"/>
        <w:ind w:left="0"/>
        <w:rPr>
          <w:rFonts w:eastAsia="SymbolMT"/>
          <w:sz w:val="24"/>
          <w:szCs w:val="24"/>
        </w:rPr>
      </w:pPr>
    </w:p>
    <w:p w14:paraId="14E02846" w14:textId="77777777" w:rsidR="005A6167" w:rsidRPr="001A5DBD" w:rsidRDefault="005A6167" w:rsidP="001A5DBD">
      <w:pPr>
        <w:pStyle w:val="Listenabsatz"/>
        <w:ind w:left="0"/>
        <w:rPr>
          <w:rFonts w:eastAsia="SymbolMT"/>
          <w:sz w:val="24"/>
          <w:szCs w:val="24"/>
        </w:rPr>
      </w:pPr>
      <w:r w:rsidRPr="001A5DBD">
        <w:rPr>
          <w:rFonts w:eastAsia="SymbolMT"/>
          <w:sz w:val="24"/>
          <w:szCs w:val="24"/>
        </w:rPr>
        <w:t>LO SVILUPPO ECONOMICO (QUARS)</w:t>
      </w:r>
    </w:p>
    <w:p w14:paraId="7675C544" w14:textId="77777777" w:rsidR="005A6167" w:rsidRPr="001A5DBD" w:rsidRDefault="005A6167" w:rsidP="001A5DBD">
      <w:pPr>
        <w:pStyle w:val="Listenabsatz"/>
        <w:ind w:left="0"/>
        <w:rPr>
          <w:rFonts w:eastAsia="SymbolMT"/>
          <w:sz w:val="24"/>
          <w:szCs w:val="24"/>
        </w:rPr>
      </w:pPr>
      <w:r w:rsidRPr="001A5DBD">
        <w:rPr>
          <w:rFonts w:eastAsia="SymbolMT"/>
          <w:sz w:val="24"/>
          <w:szCs w:val="24"/>
        </w:rPr>
        <w:t>Nello stesso senso va letto questo indicatore, che ci dice della buona qualità del nostro sviluppo regionale, particolarmente brillante e connesso (indice di correlazione Pearson 0,85) alla buona performance etica della Provincia di Bolzano.</w:t>
      </w:r>
    </w:p>
    <w:p w14:paraId="1F1DB89E" w14:textId="77777777" w:rsidR="005A6167" w:rsidRPr="001A5DBD" w:rsidRDefault="005A6167" w:rsidP="001A5DBD">
      <w:pPr>
        <w:pStyle w:val="Listenabsatz"/>
        <w:ind w:left="0"/>
        <w:rPr>
          <w:rFonts w:eastAsia="SymbolMT"/>
          <w:sz w:val="24"/>
          <w:szCs w:val="24"/>
        </w:rPr>
      </w:pPr>
    </w:p>
    <w:p w14:paraId="52404310"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lastRenderedPageBreak/>
        <mc:AlternateContent>
          <mc:Choice Requires="wps">
            <w:drawing>
              <wp:anchor distT="0" distB="0" distL="114300" distR="114300" simplePos="0" relativeHeight="251668480" behindDoc="0" locked="0" layoutInCell="1" allowOverlap="1" wp14:anchorId="444B107D" wp14:editId="0EC4633B">
                <wp:simplePos x="0" y="0"/>
                <wp:positionH relativeFrom="column">
                  <wp:posOffset>5151120</wp:posOffset>
                </wp:positionH>
                <wp:positionV relativeFrom="paragraph">
                  <wp:posOffset>76200</wp:posOffset>
                </wp:positionV>
                <wp:extent cx="714375" cy="257175"/>
                <wp:effectExtent l="19050" t="19050" r="28575" b="47625"/>
                <wp:wrapNone/>
                <wp:docPr id="31" name="Ova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57175"/>
                        </a:xfrm>
                        <a:prstGeom prst="ellipse">
                          <a:avLst/>
                        </a:prstGeom>
                        <a:solidFill>
                          <a:srgbClr val="ED7D31">
                            <a:alpha val="20000"/>
                          </a:srgbClr>
                        </a:solidFill>
                        <a:ln w="38100">
                          <a:solidFill>
                            <a:srgbClr val="F2F2F2"/>
                          </a:solidFill>
                          <a:round/>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0D738A" id="Ovale 31" o:spid="_x0000_s1026" style="position:absolute;margin-left:405.6pt;margin-top:6pt;width:56.2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" fillcolor="#ed7d31" strokecolor="#f2f2f2" strokeweight="3pt">
                <v:fill opacity="13107f"/>
                <v:shadow on="t" color="#823b0b" opacity=".5" offset="1pt"/>
              </v:oval>
            </w:pict>
          </mc:Fallback>
        </mc:AlternateContent>
      </w:r>
      <w:r w:rsidRPr="001A5DBD">
        <w:rPr>
          <w:rFonts w:eastAsia="SymbolMT"/>
          <w:noProof/>
          <w:sz w:val="24"/>
          <w:szCs w:val="24"/>
        </w:rPr>
        <w:drawing>
          <wp:inline distT="0" distB="0" distL="0" distR="0" wp14:anchorId="1F1F7D6A" wp14:editId="161B2114">
            <wp:extent cx="6344043" cy="3535680"/>
            <wp:effectExtent l="0" t="0" r="0" b="7620"/>
            <wp:docPr id="34"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252" cy="3544714"/>
                    </a:xfrm>
                    <a:prstGeom prst="rect">
                      <a:avLst/>
                    </a:prstGeom>
                    <a:noFill/>
                    <a:ln>
                      <a:noFill/>
                    </a:ln>
                  </pic:spPr>
                </pic:pic>
              </a:graphicData>
            </a:graphic>
          </wp:inline>
        </w:drawing>
      </w:r>
    </w:p>
    <w:p w14:paraId="0659A976" w14:textId="77777777" w:rsidR="005A6167" w:rsidRPr="001A5DBD" w:rsidRDefault="005A6167" w:rsidP="001A5DBD">
      <w:pPr>
        <w:pStyle w:val="Listenabsatz"/>
        <w:ind w:left="0"/>
        <w:rPr>
          <w:rFonts w:eastAsia="SymbolMT"/>
          <w:sz w:val="24"/>
          <w:szCs w:val="24"/>
        </w:rPr>
      </w:pPr>
    </w:p>
    <w:p w14:paraId="38C6D5E1" w14:textId="77777777" w:rsidR="005A6167" w:rsidRPr="001A5DBD" w:rsidRDefault="005A6167" w:rsidP="001A5DBD">
      <w:pPr>
        <w:pStyle w:val="Listenabsatz"/>
        <w:ind w:left="0"/>
        <w:rPr>
          <w:rFonts w:eastAsia="SymbolMT"/>
          <w:sz w:val="24"/>
          <w:szCs w:val="24"/>
        </w:rPr>
      </w:pPr>
    </w:p>
    <w:p w14:paraId="3F07F38D" w14:textId="77777777" w:rsidR="005A6167" w:rsidRPr="001A5DBD" w:rsidRDefault="005A6167" w:rsidP="001A5DBD">
      <w:pPr>
        <w:pStyle w:val="Listenabsatz"/>
        <w:ind w:left="0"/>
        <w:rPr>
          <w:rFonts w:eastAsia="SymbolMT"/>
          <w:sz w:val="24"/>
          <w:szCs w:val="24"/>
        </w:rPr>
      </w:pPr>
      <w:r w:rsidRPr="001A5DBD">
        <w:rPr>
          <w:rFonts w:eastAsia="SymbolMT"/>
          <w:sz w:val="24"/>
          <w:szCs w:val="24"/>
        </w:rPr>
        <w:t>LA DISOCCUPAZIONE</w:t>
      </w:r>
    </w:p>
    <w:p w14:paraId="2F1747C2" w14:textId="77777777" w:rsidR="005A6167" w:rsidRPr="001A5DBD" w:rsidRDefault="005A6167" w:rsidP="001A5DBD">
      <w:pPr>
        <w:pStyle w:val="Listenabsatz"/>
        <w:ind w:left="0"/>
        <w:rPr>
          <w:rFonts w:eastAsia="SymbolMT"/>
          <w:sz w:val="24"/>
          <w:szCs w:val="24"/>
        </w:rPr>
      </w:pPr>
    </w:p>
    <w:p w14:paraId="2B28A7A8" w14:textId="77777777" w:rsidR="005A6167" w:rsidRPr="001A5DBD" w:rsidRDefault="005A6167" w:rsidP="001A5DBD">
      <w:pPr>
        <w:pStyle w:val="Listenabsatz"/>
        <w:ind w:left="0"/>
        <w:rPr>
          <w:rFonts w:eastAsia="SymbolMT"/>
          <w:sz w:val="24"/>
          <w:szCs w:val="24"/>
        </w:rPr>
      </w:pPr>
      <w:r w:rsidRPr="001A5DBD">
        <w:rPr>
          <w:rFonts w:eastAsia="SymbolMT"/>
          <w:sz w:val="24"/>
          <w:szCs w:val="24"/>
        </w:rPr>
        <w:t>Il tasso di disoccupazione misurato dall’istituto di statistica europeo è di gran lunga il migliore d’Italia (secondo ASTAT risultano occupati nel terzo trimestre 2020 circa 260.000 persone, e in cerca di occupazione 9.000 persone). In questo caso l’indice di correlazione Pearson tra questo indicatore e lo ICP regionale è addirittura di 0,82, a conferma che dove è maggiore l’eticità percepita del sistema pubblico si trova un tasso di occupazione proporzionalmente più elevato.</w:t>
      </w:r>
    </w:p>
    <w:p w14:paraId="51B4AB20" w14:textId="77777777" w:rsidR="005A6167" w:rsidRPr="001A5DBD" w:rsidRDefault="005A6167" w:rsidP="001A5DBD">
      <w:pPr>
        <w:pStyle w:val="Listenabsatz"/>
        <w:ind w:left="0"/>
        <w:rPr>
          <w:rFonts w:eastAsia="SymbolMT"/>
          <w:sz w:val="24"/>
          <w:szCs w:val="24"/>
        </w:rPr>
      </w:pPr>
    </w:p>
    <w:p w14:paraId="1B15D553" w14:textId="77777777" w:rsidR="005A6167" w:rsidRPr="001A5DBD" w:rsidRDefault="005A6167" w:rsidP="001A5DBD">
      <w:pPr>
        <w:pStyle w:val="Listenabsatz"/>
        <w:ind w:left="0"/>
        <w:rPr>
          <w:rFonts w:eastAsia="SymbolMT"/>
          <w:sz w:val="24"/>
          <w:szCs w:val="24"/>
        </w:rPr>
      </w:pPr>
    </w:p>
    <w:p w14:paraId="2FA59DCE"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lastRenderedPageBreak/>
        <mc:AlternateContent>
          <mc:Choice Requires="wps">
            <w:drawing>
              <wp:anchor distT="0" distB="0" distL="114300" distR="114300" simplePos="0" relativeHeight="251666432" behindDoc="0" locked="0" layoutInCell="1" allowOverlap="1" wp14:anchorId="29D0C061" wp14:editId="487100FC">
                <wp:simplePos x="0" y="0"/>
                <wp:positionH relativeFrom="column">
                  <wp:posOffset>922020</wp:posOffset>
                </wp:positionH>
                <wp:positionV relativeFrom="paragraph">
                  <wp:posOffset>-47625</wp:posOffset>
                </wp:positionV>
                <wp:extent cx="638175" cy="400050"/>
                <wp:effectExtent l="57150" t="57150" r="66675" b="57150"/>
                <wp:wrapNone/>
                <wp:docPr id="32" name="Ova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400050"/>
                        </a:xfrm>
                        <a:prstGeom prst="ellipse">
                          <a:avLst/>
                        </a:prstGeom>
                        <a:solidFill>
                          <a:srgbClr val="ED7D31">
                            <a:alpha val="14000"/>
                          </a:srgbClr>
                        </a:solidFill>
                        <a:ln w="127000" cmpd="dbl" algn="ctr">
                          <a:solidFill>
                            <a:srgbClr val="ED7D31"/>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DD77BD" id="Ovale 32" o:spid="_x0000_s1026" style="position:absolute;margin-left:72.6pt;margin-top:-3.75pt;width:50.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" fillcolor="#ed7d31" strokecolor="#ed7d31" strokeweight="10pt">
                <v:fill opacity="9252f"/>
                <v:stroke linestyle="thinThin"/>
              </v:oval>
            </w:pict>
          </mc:Fallback>
        </mc:AlternateContent>
      </w:r>
      <w:r w:rsidRPr="001A5DBD">
        <w:rPr>
          <w:rFonts w:eastAsia="SymbolMT"/>
          <w:noProof/>
          <w:sz w:val="24"/>
          <w:szCs w:val="24"/>
        </w:rPr>
        <w:drawing>
          <wp:inline distT="0" distB="0" distL="0" distR="0" wp14:anchorId="323FA2C8" wp14:editId="4E54A753">
            <wp:extent cx="6195060" cy="3939540"/>
            <wp:effectExtent l="0" t="0" r="0" b="381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6000" cy="3959215"/>
                    </a:xfrm>
                    <a:prstGeom prst="rect">
                      <a:avLst/>
                    </a:prstGeom>
                    <a:noFill/>
                  </pic:spPr>
                </pic:pic>
              </a:graphicData>
            </a:graphic>
          </wp:inline>
        </w:drawing>
      </w:r>
    </w:p>
    <w:p w14:paraId="7FA3BAB4" w14:textId="77777777" w:rsidR="005A6167" w:rsidRPr="001A5DBD" w:rsidRDefault="005A6167" w:rsidP="001A5DBD">
      <w:pPr>
        <w:pStyle w:val="Listenabsatz"/>
        <w:ind w:left="0"/>
        <w:rPr>
          <w:rFonts w:eastAsia="SymbolMT"/>
          <w:sz w:val="24"/>
          <w:szCs w:val="24"/>
        </w:rPr>
      </w:pPr>
    </w:p>
    <w:p w14:paraId="473E878C" w14:textId="77777777" w:rsidR="005A6167" w:rsidRPr="001A5DBD" w:rsidRDefault="005A6167" w:rsidP="001A5DBD">
      <w:pPr>
        <w:pStyle w:val="Listenabsatz"/>
        <w:ind w:left="0"/>
        <w:rPr>
          <w:rFonts w:eastAsia="SymbolMT"/>
          <w:sz w:val="24"/>
          <w:szCs w:val="24"/>
        </w:rPr>
      </w:pPr>
      <w:r w:rsidRPr="001A5DBD">
        <w:rPr>
          <w:rFonts w:eastAsia="SymbolMT"/>
          <w:sz w:val="24"/>
          <w:szCs w:val="24"/>
        </w:rPr>
        <w:t xml:space="preserve">Infine, assai significativo è l’indicatore relativo al tasso di fiducia nelle istituzioni pubbliche locali, e quindi anche negli enti locali territoriali che sono il primo interfaccia con il cittadino, che secondo l’ISTAT è massimo proprio nelle province autonome di Bolzano e di Trento, con un indice di correlazione Pearson che sale addirittura a 0,90. </w:t>
      </w:r>
    </w:p>
    <w:p w14:paraId="44E2DEF3" w14:textId="77777777" w:rsidR="005A6167" w:rsidRPr="001A5DBD" w:rsidRDefault="005A6167" w:rsidP="001A5DBD">
      <w:pPr>
        <w:pStyle w:val="Listenabsatz"/>
        <w:ind w:left="0"/>
        <w:rPr>
          <w:rFonts w:eastAsia="SymbolMT"/>
          <w:sz w:val="24"/>
          <w:szCs w:val="24"/>
        </w:rPr>
      </w:pPr>
      <w:r w:rsidRPr="001A5DBD">
        <w:rPr>
          <w:rFonts w:eastAsia="SymbolMT"/>
          <w:sz w:val="24"/>
          <w:szCs w:val="24"/>
        </w:rPr>
        <w:t xml:space="preserve">Può sembrare ovvio, ma i due indicatori, uno ad opera di </w:t>
      </w:r>
      <w:proofErr w:type="spellStart"/>
      <w:r w:rsidRPr="001A5DBD">
        <w:rPr>
          <w:rFonts w:eastAsia="SymbolMT"/>
          <w:sz w:val="24"/>
          <w:szCs w:val="24"/>
        </w:rPr>
        <w:t>Trasparency</w:t>
      </w:r>
      <w:proofErr w:type="spellEnd"/>
      <w:r w:rsidRPr="001A5DBD">
        <w:rPr>
          <w:rFonts w:eastAsia="SymbolMT"/>
          <w:sz w:val="24"/>
          <w:szCs w:val="24"/>
        </w:rPr>
        <w:t xml:space="preserve"> International e l’altro dell’istituto di statistica nazionale (ISTAT), sono sostanzialmente concordi e omogenei nel rilevare l’eccellenza del sistema pubblico della Provincia di Bolzano. Il Patrimonio di fiducia pubblica deve però spingere anche la nostra Azienda a muoversi in modo sempre più trasparente ed etico, nella legalità e nella responsabilità per il bene comune.  </w:t>
      </w:r>
    </w:p>
    <w:p w14:paraId="4E8FE8FE"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lastRenderedPageBreak/>
        <w:drawing>
          <wp:anchor distT="0" distB="0" distL="0" distR="0" simplePos="0" relativeHeight="251661312" behindDoc="0" locked="0" layoutInCell="1" allowOverlap="1" wp14:anchorId="20A3FEBC" wp14:editId="4E703522">
            <wp:simplePos x="0" y="0"/>
            <wp:positionH relativeFrom="column">
              <wp:posOffset>87630</wp:posOffset>
            </wp:positionH>
            <wp:positionV relativeFrom="paragraph">
              <wp:posOffset>304165</wp:posOffset>
            </wp:positionV>
            <wp:extent cx="6408420" cy="3886200"/>
            <wp:effectExtent l="0" t="0" r="0" b="0"/>
            <wp:wrapSquare wrapText="bothSides"/>
            <wp:docPr id="6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8420" cy="38862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1A5DBD">
        <w:rPr>
          <w:rFonts w:eastAsia="SymbolMT"/>
          <w:noProof/>
          <w:sz w:val="24"/>
          <w:szCs w:val="24"/>
        </w:rPr>
        <mc:AlternateContent>
          <mc:Choice Requires="wps">
            <w:drawing>
              <wp:anchor distT="0" distB="0" distL="114300" distR="114300" simplePos="0" relativeHeight="251667456" behindDoc="0" locked="0" layoutInCell="1" allowOverlap="1" wp14:anchorId="41B33417" wp14:editId="12E22EEC">
                <wp:simplePos x="0" y="0"/>
                <wp:positionH relativeFrom="column">
                  <wp:posOffset>5301615</wp:posOffset>
                </wp:positionH>
                <wp:positionV relativeFrom="paragraph">
                  <wp:posOffset>443230</wp:posOffset>
                </wp:positionV>
                <wp:extent cx="457200" cy="285750"/>
                <wp:effectExtent l="0" t="0" r="0" b="0"/>
                <wp:wrapNone/>
                <wp:docPr id="33" name="Ova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85750"/>
                        </a:xfrm>
                        <a:prstGeom prst="ellipse">
                          <a:avLst/>
                        </a:prstGeom>
                        <a:solidFill>
                          <a:srgbClr val="FFFFFF">
                            <a:alpha val="9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7787E4" id="Ovale 33" o:spid="_x0000_s1026" style="position:absolute;margin-left:417.45pt;margin-top:34.9pt;width:36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">
                <v:fill opacity="5911f"/>
              </v:oval>
            </w:pict>
          </mc:Fallback>
        </mc:AlternateContent>
      </w:r>
      <w:r w:rsidRPr="001A5DBD">
        <w:rPr>
          <w:rFonts w:eastAsia="SymbolMT"/>
          <w:sz w:val="24"/>
          <w:szCs w:val="24"/>
        </w:rPr>
        <w:t>LA FIDUCIA NELLE ISTITUZIONI LOCALI</w:t>
      </w:r>
    </w:p>
    <w:p w14:paraId="01EA3484" w14:textId="77777777" w:rsidR="005A6167" w:rsidRPr="001A5DBD" w:rsidRDefault="005A6167" w:rsidP="001A5DBD">
      <w:pPr>
        <w:pStyle w:val="Listenabsatz"/>
        <w:ind w:left="0"/>
        <w:rPr>
          <w:rFonts w:eastAsia="SymbolMT"/>
          <w:sz w:val="24"/>
          <w:szCs w:val="24"/>
        </w:rPr>
      </w:pPr>
    </w:p>
    <w:p w14:paraId="10ED5012" w14:textId="77777777" w:rsidR="005A6167" w:rsidRPr="001A5DBD" w:rsidRDefault="005A6167" w:rsidP="001A5DBD">
      <w:pPr>
        <w:pStyle w:val="Listenabsatz"/>
        <w:ind w:left="0"/>
        <w:rPr>
          <w:rFonts w:eastAsia="SymbolMT"/>
          <w:sz w:val="24"/>
          <w:szCs w:val="24"/>
        </w:rPr>
      </w:pPr>
    </w:p>
    <w:p w14:paraId="7B258B25" w14:textId="77777777" w:rsidR="005A6167" w:rsidRPr="001A5DBD" w:rsidRDefault="005A6167" w:rsidP="001A5DBD">
      <w:pPr>
        <w:pStyle w:val="Listenabsatz"/>
        <w:ind w:left="0"/>
        <w:rPr>
          <w:rFonts w:eastAsia="SymbolMT"/>
          <w:sz w:val="24"/>
          <w:szCs w:val="24"/>
        </w:rPr>
      </w:pPr>
    </w:p>
    <w:p w14:paraId="6A57FBA8" w14:textId="77777777" w:rsidR="005A6167" w:rsidRPr="001A5DBD" w:rsidRDefault="005A6167" w:rsidP="001A5DBD">
      <w:pPr>
        <w:pStyle w:val="Listenabsatz"/>
        <w:ind w:left="0"/>
        <w:rPr>
          <w:rFonts w:eastAsia="SymbolMT"/>
          <w:sz w:val="24"/>
          <w:szCs w:val="24"/>
        </w:rPr>
      </w:pPr>
      <w:r w:rsidRPr="001A5DBD">
        <w:rPr>
          <w:rFonts w:eastAsia="SymbolMT"/>
          <w:sz w:val="24"/>
          <w:szCs w:val="24"/>
        </w:rPr>
        <w:t>Tutti i dati sopra rappresentati lasciano intendere una correlazione estremamente positiva e virtuosa tra eticità percepita (CPI) e vari parametri di qualità della vita nella Provincia di Bolzano, a conferma della sostanziale tenuta etica del territorio.</w:t>
      </w:r>
    </w:p>
    <w:p w14:paraId="4C5E478E" w14:textId="77777777" w:rsidR="005A6167" w:rsidRPr="001A5DBD" w:rsidRDefault="005A6167" w:rsidP="001A5DBD">
      <w:pPr>
        <w:pStyle w:val="Listenabsatz"/>
        <w:ind w:left="0"/>
        <w:rPr>
          <w:rFonts w:eastAsia="SymbolMT"/>
          <w:sz w:val="24"/>
          <w:szCs w:val="24"/>
        </w:rPr>
      </w:pPr>
      <w:r w:rsidRPr="001A5DBD">
        <w:rPr>
          <w:rFonts w:eastAsia="SymbolMT"/>
          <w:sz w:val="24"/>
          <w:szCs w:val="24"/>
        </w:rPr>
        <w:t>A ulteriore dimostrazione dell’assunto possiamo esaminare i risultati della prima indagine Istat sulla percezione della sicurezza da parte dei cittadini italiani tenutasi nel biennio 2015-2016.</w:t>
      </w:r>
    </w:p>
    <w:p w14:paraId="57EBDF29" w14:textId="77777777" w:rsidR="005A6167" w:rsidRPr="001A5DBD" w:rsidRDefault="005A6167" w:rsidP="001A5DBD">
      <w:pPr>
        <w:pStyle w:val="Listenabsatz"/>
        <w:ind w:left="0"/>
        <w:rPr>
          <w:rFonts w:eastAsia="SymbolMT"/>
          <w:sz w:val="24"/>
          <w:szCs w:val="24"/>
        </w:rPr>
      </w:pPr>
      <w:r w:rsidRPr="001A5DBD">
        <w:rPr>
          <w:rFonts w:eastAsia="SymbolMT"/>
          <w:sz w:val="24"/>
          <w:szCs w:val="24"/>
        </w:rPr>
        <w:t>Risulta che in Italia ben un milione e 700mila famiglie hanno avuto a che fare con episodi di corruzione almeno una volta nella loro vita.</w:t>
      </w:r>
    </w:p>
    <w:p w14:paraId="0EDD1A2A" w14:textId="77777777" w:rsidR="005A6167" w:rsidRPr="001A5DBD" w:rsidRDefault="005A6167" w:rsidP="001A5DBD">
      <w:pPr>
        <w:pStyle w:val="Listenabsatz"/>
        <w:ind w:left="0"/>
        <w:rPr>
          <w:rFonts w:eastAsia="SymbolMT"/>
          <w:sz w:val="24"/>
          <w:szCs w:val="24"/>
        </w:rPr>
      </w:pPr>
      <w:r w:rsidRPr="001A5DBD">
        <w:rPr>
          <w:rFonts w:eastAsia="SymbolMT"/>
          <w:sz w:val="24"/>
          <w:szCs w:val="24"/>
        </w:rPr>
        <w:t>La novità dell’istituto di statistica è stata quella di affrontare il problema dal punto di vista delle famiglie, registrando quante avessero mai avuto a che fare con richieste, più o meno esplicite, di denaro, regali, favori o altro in cambio di qualche tipo di attività dovuta.</w:t>
      </w:r>
    </w:p>
    <w:p w14:paraId="534170CF" w14:textId="77777777" w:rsidR="005A6167" w:rsidRPr="001A5DBD" w:rsidRDefault="005A6167" w:rsidP="001A5DBD">
      <w:pPr>
        <w:pStyle w:val="Listenabsatz"/>
        <w:ind w:left="0"/>
        <w:rPr>
          <w:rFonts w:eastAsia="SymbolMT"/>
          <w:sz w:val="24"/>
          <w:szCs w:val="24"/>
        </w:rPr>
      </w:pPr>
      <w:r w:rsidRPr="001A5DBD">
        <w:rPr>
          <w:rFonts w:eastAsia="SymbolMT"/>
          <w:sz w:val="24"/>
          <w:szCs w:val="24"/>
        </w:rPr>
        <w:t>Tangenti e mazzette non sono quindi un fenomeno che riguarda solo la classe politica, se quasi l’8% delle famiglie italiane ne ha avuto a che fare e, tra questi, il 2,7% nell’ultimo triennio e l’1,2% nei soli 12 mesi precedenti l’indagine (Tav. 1a).</w:t>
      </w:r>
    </w:p>
    <w:p w14:paraId="10918DD8" w14:textId="77777777" w:rsidR="005A6167" w:rsidRPr="001A5DBD" w:rsidRDefault="005A6167" w:rsidP="001A5DBD">
      <w:pPr>
        <w:pStyle w:val="Listenabsatz"/>
        <w:ind w:left="0"/>
        <w:rPr>
          <w:rFonts w:eastAsia="SymbolMT"/>
          <w:sz w:val="24"/>
          <w:szCs w:val="24"/>
        </w:rPr>
      </w:pPr>
      <w:r w:rsidRPr="001A5DBD">
        <w:rPr>
          <w:rFonts w:eastAsia="SymbolMT"/>
          <w:sz w:val="24"/>
          <w:szCs w:val="24"/>
        </w:rPr>
        <w:t xml:space="preserve">Va detto che i valori più piccoli possono non essere precisi perché, dalle osservazioni, emerge la possibile presenza di errori statistici significativi quando rispondono solo pochi soggetti del campione. Tuttavia, le considerazioni, proprio perché riguardano solo i fenomeni di più modeste dimensioni, restano valide </w:t>
      </w:r>
      <w:proofErr w:type="gramStart"/>
      <w:r w:rsidRPr="001A5DBD">
        <w:rPr>
          <w:rFonts w:eastAsia="SymbolMT"/>
          <w:sz w:val="24"/>
          <w:szCs w:val="24"/>
        </w:rPr>
        <w:t>nei trend generali</w:t>
      </w:r>
      <w:proofErr w:type="gramEnd"/>
      <w:r w:rsidRPr="001A5DBD">
        <w:rPr>
          <w:rFonts w:eastAsia="SymbolMT"/>
          <w:sz w:val="24"/>
          <w:szCs w:val="24"/>
        </w:rPr>
        <w:t xml:space="preserve">. Per avvalorare le stime si è ritenuto di affiancare </w:t>
      </w:r>
      <w:r w:rsidRPr="001A5DBD">
        <w:rPr>
          <w:rFonts w:eastAsia="SymbolMT"/>
          <w:sz w:val="24"/>
          <w:szCs w:val="24"/>
        </w:rPr>
        <w:lastRenderedPageBreak/>
        <w:t>nelle tabelle seguenti, ai dati della provincia di Bolzano, quelli della provincia di Trento, territorio confinante e con discreta affinità sociale ed economica.</w:t>
      </w:r>
    </w:p>
    <w:p w14:paraId="3AFB4660" w14:textId="77777777" w:rsidR="005A6167" w:rsidRPr="001A5DBD" w:rsidRDefault="005A6167" w:rsidP="001A5DBD">
      <w:pPr>
        <w:pStyle w:val="Listenabsatz"/>
        <w:ind w:left="0"/>
        <w:rPr>
          <w:rFonts w:eastAsia="SymbolMT"/>
          <w:sz w:val="24"/>
          <w:szCs w:val="24"/>
        </w:rPr>
      </w:pPr>
      <w:r w:rsidRPr="001A5DBD">
        <w:rPr>
          <w:rFonts w:eastAsia="SymbolMT"/>
          <w:sz w:val="24"/>
          <w:szCs w:val="24"/>
        </w:rPr>
        <w:t>Le medie nazionali sono un segnale preoccupante, ma conforta la buona performance della Provincia di Bolzano, fra le migliori a livello nazionale. Se nel Lazio, regione dove il numero di risposte positive è il più alto, sono state ben 18 su cento, a Bolzano solo 3,1 famiglie ogni 100 hanno avuto a che fare con la corruzione.</w:t>
      </w:r>
    </w:p>
    <w:p w14:paraId="54C79F79" w14:textId="77777777" w:rsidR="005A6167" w:rsidRPr="001A5DBD" w:rsidRDefault="005A6167" w:rsidP="001A5DBD">
      <w:pPr>
        <w:pStyle w:val="Listenabsatz"/>
        <w:ind w:left="0"/>
        <w:rPr>
          <w:rFonts w:eastAsia="SymbolMT"/>
          <w:sz w:val="24"/>
          <w:szCs w:val="24"/>
        </w:rPr>
      </w:pPr>
    </w:p>
    <w:p w14:paraId="093DD38E"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drawing>
          <wp:anchor distT="0" distB="0" distL="0" distR="0" simplePos="0" relativeHeight="251660288" behindDoc="0" locked="0" layoutInCell="1" allowOverlap="1" wp14:anchorId="0A2EE20A" wp14:editId="43A245FE">
            <wp:simplePos x="0" y="0"/>
            <wp:positionH relativeFrom="column">
              <wp:posOffset>-6985</wp:posOffset>
            </wp:positionH>
            <wp:positionV relativeFrom="paragraph">
              <wp:posOffset>120650</wp:posOffset>
            </wp:positionV>
            <wp:extent cx="6119495" cy="1704340"/>
            <wp:effectExtent l="0" t="0" r="0" b="0"/>
            <wp:wrapSquare wrapText="bothSides"/>
            <wp:docPr id="6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9495" cy="17043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3E9A5F6" w14:textId="77777777" w:rsidR="005A6167" w:rsidRPr="001A5DBD" w:rsidRDefault="005A6167" w:rsidP="001A5DBD">
      <w:pPr>
        <w:pStyle w:val="Listenabsatz"/>
        <w:ind w:left="0"/>
        <w:rPr>
          <w:rFonts w:eastAsia="SymbolMT"/>
          <w:sz w:val="24"/>
          <w:szCs w:val="24"/>
        </w:rPr>
      </w:pPr>
      <w:r w:rsidRPr="001A5DBD">
        <w:rPr>
          <w:rFonts w:eastAsia="SymbolMT"/>
          <w:sz w:val="24"/>
          <w:szCs w:val="24"/>
        </w:rPr>
        <w:t>A livello nazionale il fenomeno della corruzione ha riguardato in primo luogo il settore lavorativo (3,2% delle famiglie), soprattutto nel momento della ricerca di lavoro, della partecipazione a concorsi o dell'avvio di un'attività lavorativa (2,7%).</w:t>
      </w:r>
    </w:p>
    <w:p w14:paraId="55908AC2" w14:textId="77777777" w:rsidR="005A6167" w:rsidRPr="001A5DBD" w:rsidRDefault="005A6167" w:rsidP="001A5DBD">
      <w:pPr>
        <w:pStyle w:val="Listenabsatz"/>
        <w:ind w:left="0"/>
        <w:rPr>
          <w:rFonts w:eastAsia="SymbolMT"/>
          <w:sz w:val="24"/>
          <w:szCs w:val="24"/>
        </w:rPr>
      </w:pPr>
      <w:r w:rsidRPr="001A5DBD">
        <w:rPr>
          <w:rFonts w:eastAsia="SymbolMT"/>
          <w:sz w:val="24"/>
          <w:szCs w:val="24"/>
        </w:rPr>
        <w:t>Tra le famiglie coinvolte in cause giudiziarie, ISTAT stima che il 2,9% abbia avuto nel corso della propria vita una richiesta di denaro, regali o favori da parte, ad esempio, di un giudice, un pubblico ministero, un cancelliere, un avvocato, un testimone o altri.</w:t>
      </w:r>
    </w:p>
    <w:p w14:paraId="25281DC1" w14:textId="77777777" w:rsidR="005A6167" w:rsidRPr="001A5DBD" w:rsidRDefault="005A6167" w:rsidP="001A5DBD">
      <w:pPr>
        <w:pStyle w:val="Listenabsatz"/>
        <w:ind w:left="0"/>
        <w:rPr>
          <w:rFonts w:eastAsia="SymbolMT"/>
          <w:sz w:val="24"/>
          <w:szCs w:val="24"/>
        </w:rPr>
      </w:pPr>
      <w:r w:rsidRPr="001A5DBD">
        <w:rPr>
          <w:rFonts w:eastAsia="SymbolMT"/>
          <w:sz w:val="24"/>
          <w:szCs w:val="24"/>
        </w:rPr>
        <w:t>Il 2,7% delle famiglie che hanno fatto domanda di benefici assistenziali (contributi, sussidi, alloggi sociali o popolari, pensioni di invalidità o altri benefici) si stima abbia ricevuto una richiesta di denaro o scambi di favori. In ambito sanitario episodi di corruzione hanno coinvolto il 2,4% delle famiglie necessitanti di visite mediche specialistiche o accertamenti diagnostici, ricoveri o interventi. Le famiglie che si sono rivolte agli uffici pubblici nel 2,1% dei casi hanno avuto richieste di denaro, regali o favori.</w:t>
      </w:r>
    </w:p>
    <w:p w14:paraId="0F0A3076"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drawing>
          <wp:anchor distT="0" distB="0" distL="0" distR="0" simplePos="0" relativeHeight="251662336" behindDoc="0" locked="0" layoutInCell="1" allowOverlap="1" wp14:anchorId="4363E921" wp14:editId="6AF3783E">
            <wp:simplePos x="0" y="0"/>
            <wp:positionH relativeFrom="column">
              <wp:posOffset>0</wp:posOffset>
            </wp:positionH>
            <wp:positionV relativeFrom="paragraph">
              <wp:posOffset>26035</wp:posOffset>
            </wp:positionV>
            <wp:extent cx="6119495" cy="2122805"/>
            <wp:effectExtent l="0" t="0" r="0" b="0"/>
            <wp:wrapSquare wrapText="bothSides"/>
            <wp:docPr id="6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21228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4F1CCF3" w14:textId="77777777" w:rsidR="005A6167" w:rsidRPr="001A5DBD" w:rsidRDefault="005A6167" w:rsidP="001A5DBD">
      <w:pPr>
        <w:pStyle w:val="Listenabsatz"/>
        <w:ind w:left="0"/>
        <w:rPr>
          <w:rFonts w:eastAsia="SymbolMT"/>
          <w:sz w:val="24"/>
          <w:szCs w:val="24"/>
        </w:rPr>
      </w:pPr>
      <w:r w:rsidRPr="001A5DBD">
        <w:rPr>
          <w:rFonts w:eastAsia="SymbolMT"/>
          <w:sz w:val="24"/>
          <w:szCs w:val="24"/>
        </w:rPr>
        <w:lastRenderedPageBreak/>
        <w:t>Non risulta del tutto tranquillizzante invece il dato sul fenomeno delle cd. raccomandazioni, che vedono in Provincia di Bolzano un dato quasi della metà rispetto a quello nazionale, ma comunque significativo (14,7% delle persone conoscono qualcuno che è stato raccomandato).</w:t>
      </w:r>
    </w:p>
    <w:p w14:paraId="1B5054F4" w14:textId="77777777" w:rsidR="005A6167" w:rsidRPr="001A5DBD" w:rsidRDefault="005A6167" w:rsidP="001A5DBD">
      <w:pPr>
        <w:pStyle w:val="Listenabsatz"/>
        <w:ind w:left="0"/>
        <w:rPr>
          <w:rFonts w:eastAsia="SymbolMT"/>
          <w:sz w:val="24"/>
          <w:szCs w:val="24"/>
        </w:rPr>
      </w:pPr>
      <w:r w:rsidRPr="001A5DBD">
        <w:rPr>
          <w:rFonts w:eastAsia="SymbolMT"/>
          <w:sz w:val="24"/>
          <w:szCs w:val="24"/>
        </w:rPr>
        <w:t>Oltre 6 persone su cento anche nella Provincia di Bolzano risultano essere state richieste di raccomandazione, segno che comunque il fenomeno è socialmente diffuso.</w:t>
      </w:r>
    </w:p>
    <w:p w14:paraId="73D7E3D6"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drawing>
          <wp:anchor distT="0" distB="0" distL="0" distR="0" simplePos="0" relativeHeight="251663360" behindDoc="0" locked="0" layoutInCell="1" allowOverlap="1" wp14:anchorId="1958D9E3" wp14:editId="00AB9A95">
            <wp:simplePos x="0" y="0"/>
            <wp:positionH relativeFrom="column">
              <wp:posOffset>0</wp:posOffset>
            </wp:positionH>
            <wp:positionV relativeFrom="paragraph">
              <wp:posOffset>26035</wp:posOffset>
            </wp:positionV>
            <wp:extent cx="6119495" cy="1910080"/>
            <wp:effectExtent l="0" t="0" r="0" b="0"/>
            <wp:wrapSquare wrapText="bothSides"/>
            <wp:docPr id="6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9495" cy="19100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C4C88B8"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drawing>
          <wp:anchor distT="0" distB="0" distL="0" distR="0" simplePos="0" relativeHeight="251664384" behindDoc="0" locked="0" layoutInCell="1" allowOverlap="1" wp14:anchorId="5255F3AF" wp14:editId="46726B33">
            <wp:simplePos x="0" y="0"/>
            <wp:positionH relativeFrom="column">
              <wp:posOffset>0</wp:posOffset>
            </wp:positionH>
            <wp:positionV relativeFrom="paragraph">
              <wp:posOffset>26035</wp:posOffset>
            </wp:positionV>
            <wp:extent cx="6119495" cy="2076450"/>
            <wp:effectExtent l="0" t="0" r="0" b="0"/>
            <wp:wrapSquare wrapText="bothSides"/>
            <wp:docPr id="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9495" cy="20764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F25DDF9" w14:textId="77777777" w:rsidR="005A6167" w:rsidRPr="001A5DBD" w:rsidRDefault="005A6167" w:rsidP="001A5DBD">
      <w:pPr>
        <w:pStyle w:val="Listenabsatz"/>
        <w:ind w:left="0"/>
        <w:rPr>
          <w:rFonts w:eastAsia="SymbolMT"/>
          <w:sz w:val="24"/>
          <w:szCs w:val="24"/>
        </w:rPr>
      </w:pPr>
      <w:r w:rsidRPr="001A5DBD">
        <w:rPr>
          <w:rFonts w:eastAsia="SymbolMT"/>
          <w:sz w:val="24"/>
          <w:szCs w:val="24"/>
        </w:rPr>
        <w:t>Anche le statistiche sui procedimenti penali per reati contro la pubblica amministrazione segnalano la necessità di una qualche attenzione, pur in un quadro sostanzialmente sano.</w:t>
      </w:r>
    </w:p>
    <w:p w14:paraId="4AC17F36" w14:textId="77777777" w:rsidR="005A6167" w:rsidRPr="001A5DBD" w:rsidRDefault="005A6167" w:rsidP="001A5DBD">
      <w:pPr>
        <w:pStyle w:val="Listenabsatz"/>
        <w:ind w:left="0"/>
        <w:rPr>
          <w:rFonts w:eastAsia="SymbolMT"/>
          <w:sz w:val="24"/>
          <w:szCs w:val="24"/>
        </w:rPr>
      </w:pPr>
    </w:p>
    <w:p w14:paraId="7C3A07B7" w14:textId="77777777" w:rsidR="005A6167" w:rsidRPr="001A5DBD" w:rsidRDefault="005A6167" w:rsidP="001A5DBD">
      <w:pPr>
        <w:pStyle w:val="Listenabsatz"/>
        <w:ind w:left="0"/>
        <w:rPr>
          <w:rFonts w:eastAsia="SymbolMT"/>
          <w:sz w:val="24"/>
          <w:szCs w:val="24"/>
        </w:rPr>
      </w:pPr>
      <w:r w:rsidRPr="001A5DBD">
        <w:rPr>
          <w:rFonts w:eastAsia="SymbolMT"/>
          <w:noProof/>
          <w:sz w:val="24"/>
          <w:szCs w:val="24"/>
        </w:rPr>
        <w:drawing>
          <wp:anchor distT="0" distB="0" distL="0" distR="0" simplePos="0" relativeHeight="251665408" behindDoc="0" locked="0" layoutInCell="1" allowOverlap="1" wp14:anchorId="2E8754AD" wp14:editId="18C83FD3">
            <wp:simplePos x="0" y="0"/>
            <wp:positionH relativeFrom="column">
              <wp:posOffset>0</wp:posOffset>
            </wp:positionH>
            <wp:positionV relativeFrom="paragraph">
              <wp:posOffset>26035</wp:posOffset>
            </wp:positionV>
            <wp:extent cx="6119495" cy="1863090"/>
            <wp:effectExtent l="0" t="0" r="0" b="0"/>
            <wp:wrapSquare wrapText="bothSides"/>
            <wp:docPr id="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9495" cy="18630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55F7A59" w14:textId="1E8B1411" w:rsidR="0021197F" w:rsidRPr="001A5DBD" w:rsidRDefault="005A6167" w:rsidP="001A5DBD">
      <w:pPr>
        <w:pStyle w:val="Listenabsatz"/>
        <w:ind w:left="0"/>
        <w:rPr>
          <w:rFonts w:eastAsia="SymbolMT"/>
          <w:sz w:val="24"/>
          <w:szCs w:val="24"/>
        </w:rPr>
      </w:pPr>
      <w:r w:rsidRPr="001A5DBD">
        <w:rPr>
          <w:rFonts w:eastAsia="SymbolMT"/>
          <w:sz w:val="24"/>
          <w:szCs w:val="24"/>
        </w:rPr>
        <w:lastRenderedPageBreak/>
        <w:t>Infine, non si può tacere, analizzando il contesto esterno, l’incidenza che la pandemia e la conseguente emergenza sanitaria hanno avuto e stanno avendo sul tessuto sociale, economico e politico cittadino, provinciale e nazionale. Le ripercussioni si estendono sicuramente a tutto il 2021, e richiederanno il massimo impegno del sistema pubblico per sostenere la ripartenza economica, rinforzare la coesione sociale, contrastare le infiltrazioni criminali in un tessuto sinora sostanzialmente sano e vigile.</w:t>
      </w:r>
      <w:r w:rsidR="0021197F" w:rsidRPr="001A5DBD">
        <w:rPr>
          <w:rFonts w:eastAsia="Calibri"/>
          <w:sz w:val="24"/>
          <w:szCs w:val="24"/>
          <w:lang w:eastAsia="en-US"/>
        </w:rPr>
        <w:t xml:space="preserve"> </w:t>
      </w:r>
      <w:r w:rsidR="0021197F" w:rsidRPr="001A5DBD">
        <w:rPr>
          <w:rFonts w:eastAsia="SymbolMT"/>
          <w:sz w:val="24"/>
          <w:szCs w:val="24"/>
        </w:rPr>
        <w:t>Recentemente il Ministero dell’interno ha presentato al Parlamento la relazione sull’attività svolta nel secondo semestre 2019 dalla DIA, Direzione Investigativa Antimafia, la quale ha dedicato qualche considerazione alla situazione Regionale e Provinciale che aiutano a comprendere il contesto esterno all’Azienda:</w:t>
      </w:r>
    </w:p>
    <w:p w14:paraId="5AE81365" w14:textId="77777777" w:rsidR="00BB2CA1" w:rsidRPr="001A5DBD" w:rsidRDefault="00BB2CA1" w:rsidP="001A5DBD">
      <w:pPr>
        <w:pStyle w:val="Listenabsatz"/>
        <w:ind w:left="0"/>
        <w:rPr>
          <w:rFonts w:eastAsia="SymbolMT"/>
          <w:sz w:val="24"/>
          <w:szCs w:val="24"/>
        </w:rPr>
      </w:pPr>
    </w:p>
    <w:p w14:paraId="143CF31E" w14:textId="77777777" w:rsidR="00BB2CA1" w:rsidRPr="001A5DBD" w:rsidRDefault="00BB2CA1" w:rsidP="001A5DBD">
      <w:pPr>
        <w:pStyle w:val="Listenabsatz"/>
        <w:ind w:left="0"/>
        <w:rPr>
          <w:rFonts w:eastAsia="SymbolMT"/>
          <w:sz w:val="24"/>
          <w:szCs w:val="24"/>
        </w:rPr>
      </w:pPr>
      <w:r w:rsidRPr="001A5DBD">
        <w:rPr>
          <w:rFonts w:eastAsia="SymbolMT"/>
          <w:sz w:val="24"/>
          <w:szCs w:val="24"/>
        </w:rPr>
        <w:t>TRENTINO ALTO ADIGE/SUDTIROL</w:t>
      </w:r>
    </w:p>
    <w:p w14:paraId="01478F2F" w14:textId="77777777" w:rsidR="00BB2CA1" w:rsidRPr="001A5DBD" w:rsidRDefault="00BB2CA1" w:rsidP="001A5DBD">
      <w:pPr>
        <w:pStyle w:val="Listenabsatz"/>
        <w:ind w:left="0"/>
        <w:rPr>
          <w:sz w:val="24"/>
          <w:szCs w:val="24"/>
        </w:rPr>
      </w:pPr>
      <w:r w:rsidRPr="001A5DBD">
        <w:rPr>
          <w:sz w:val="24"/>
          <w:szCs w:val="24"/>
        </w:rPr>
        <w:t xml:space="preserve">Nel territorio regionale, pur non registrandosi veri e propri radicamenti delle consorterie, si è nel tempo rilevata la presenza di soggetti riconducibili alla criminalità organizzata, che tuttavia mantengono un basso profilo per meglio sviluppare le proprie attività, principalmente incentrate sul reimpiego di capitali in attività lecite. Il riciclaggio si realizza, infatti, tendenzialmente in territori caratterizzati da un tessuto economico e commerciale, che sia in grado di offrire buone opportunità di guadagno e di espansione. Al riguardo, quello del Trentino-Alto Adige/Sud Tirolo è un territorio certamente attrattivo in quanto, nonostante il recente quadro congiunturale faccia registrare un rallentamento dell’economia regionale (connesso alla decrescente curva economica nazionale ed europea), continua ad essere caratterizzato da una ricchezza diffusa e da un contesto economico-imprenditoriale ed infrastrutturale sviluppato, la cui manutenzione ed ampliamento richiedono investimenti importanti. Un ulteriore elemento di valutazione sulla presenza silente di soggetti collegati a sodalizi mafiosi, ma anche sull’azione di contrasto </w:t>
      </w:r>
      <w:proofErr w:type="gramStart"/>
      <w:r w:rsidRPr="001A5DBD">
        <w:rPr>
          <w:sz w:val="24"/>
          <w:szCs w:val="24"/>
        </w:rPr>
        <w:t>posta in essere</w:t>
      </w:r>
      <w:proofErr w:type="gramEnd"/>
      <w:r w:rsidRPr="001A5DBD">
        <w:rPr>
          <w:sz w:val="24"/>
          <w:szCs w:val="24"/>
        </w:rPr>
        <w:t xml:space="preserve">, proviene dall’analisi dei dati dell’Agenzia nazionale per l’amministrazione e la destinazione dei beni sequestrati e confiscati alla criminalità organizzata che indicano come, allo stato, sia in atto una procedura per la gestione di 2 aziende, in Trento e Bolzano. Una terza azienda, confiscata in provincia di Trento, è stata destinata ad uso sociale nel novembre 2019. I settori commerciali in cui è alto il rischio di infiltrazioni sono quelli nevralgici per il territorio, e cioè il settore dell’estrazione del porfido, delle costruzioni, della ristorazione, dell’industria alberghiera e le filiere delle produzioni eno-gastronomiche. Al riguardo, pregresse evidenze investigative hanno rilevato il reimpiego di denaro, da parte di appartenenti al cartello dei CASALESI, per l’acquisizione di aziende in difficoltà. Tale rischio viene ora ulteriormente amplificato dalla possibile crisi di liquidità generata dalla temporanea paralisi delle attività produttive causate dall’epidemia da coronavirus. Con riferimento alla ’ndrangheta, come accaduto per altre aree del nord Italia, ne è stata rilevata l’operatività anche in Trentino ed in Alto Adige, già a partire dagli anni ’70, specialmente nel traffico delle sostanze stupefacenti. Tale operatività però, grazie all’attività di contrasto </w:t>
      </w:r>
      <w:proofErr w:type="gramStart"/>
      <w:r w:rsidRPr="001A5DBD">
        <w:rPr>
          <w:sz w:val="24"/>
          <w:szCs w:val="24"/>
        </w:rPr>
        <w:t>posta in essere</w:t>
      </w:r>
      <w:proofErr w:type="gramEnd"/>
      <w:r w:rsidRPr="001A5DBD">
        <w:rPr>
          <w:sz w:val="24"/>
          <w:szCs w:val="24"/>
        </w:rPr>
        <w:t xml:space="preserve"> dalle Forze di Polizia e dalle conseguenti conferme giudiziarie, dagli inizi degli anni ‘90 è sostanzialmente cessata. Già in quegli anni le cosche avevano creato, tra la Calabria e i locali che stavano crescendo in Germania (in particolare a Monaco di Baviera), una sorta di “ponte” che è rimasto vitale, come dimostrato dalla recente cattura di alcuni latitanti. La posizione della regione, snodo per gli spostamenti da e per l’Europa, favorisce inoltre il fenomeno migratorio, che vede </w:t>
      </w:r>
      <w:r w:rsidRPr="001A5DBD">
        <w:rPr>
          <w:sz w:val="24"/>
          <w:szCs w:val="24"/>
        </w:rPr>
        <w:lastRenderedPageBreak/>
        <w:t xml:space="preserve">consistenti flussi di persone dall’area balcanica, nonché lo stanziamento di formazioni delinquenziali a prevalente matrice etnica, attive principalmente nei settori del traffico di stupefacenti, del favoreggiamento e sfruttamento dell’immigrazione clandestina, anche sotto forma di “caporalato”, dello sfruttamento della prostituzione, del contrabbando di T.L.E. e dei reati predatori. In sostanza, il territorio rappresenta un “crocevia” strategico, che agevola la creazione di interrelazioni tra la criminalità mafiosa (anche pugliese e campana) ed i sodalizi stranieri, con alleanze funzionali a favorire i traffici illegali di merci e droghe con il nord Europa. Nella regione le sostanze stupefacenti più diffuse sono la cocaina e l’hashish, con l’eroina che sta tornando prepotentemente sul mercato. Il narcotraffico vede il coinvolgimento soprattutto di nigeriani, albanesi, rumeni, maghrebini, ma anche di cinesi e filippini impegnati nello smercio di droghe sintetiche come lo </w:t>
      </w:r>
      <w:proofErr w:type="spellStart"/>
      <w:r w:rsidRPr="001A5DBD">
        <w:rPr>
          <w:sz w:val="24"/>
          <w:szCs w:val="24"/>
        </w:rPr>
        <w:t>shaboo</w:t>
      </w:r>
      <w:proofErr w:type="spellEnd"/>
      <w:r w:rsidRPr="001A5DBD">
        <w:rPr>
          <w:sz w:val="24"/>
          <w:szCs w:val="24"/>
        </w:rPr>
        <w:t>. Recenti indagini hanno accertato come nel nord est il mercato della droga si stia diffondendo anche attraverso il “deep web”, che permette di effettuare transazioni organizzando recapiti in forma anonima e utilizzando per i pagamenti le cripto valute.</w:t>
      </w:r>
    </w:p>
    <w:p w14:paraId="314CA3EA" w14:textId="1A18F9A8" w:rsidR="00BB2CA1" w:rsidRPr="001A5DBD" w:rsidRDefault="002A6341" w:rsidP="001A5DBD">
      <w:pPr>
        <w:pStyle w:val="Listenabsatz"/>
        <w:ind w:left="0"/>
        <w:rPr>
          <w:sz w:val="24"/>
          <w:szCs w:val="24"/>
        </w:rPr>
      </w:pPr>
      <w:r w:rsidRPr="002A6341">
        <w:rPr>
          <w:noProof/>
          <w:sz w:val="24"/>
          <w:szCs w:val="24"/>
        </w:rPr>
        <w:drawing>
          <wp:inline distT="0" distB="0" distL="0" distR="0" wp14:anchorId="22A2C4DC" wp14:editId="6811D113">
            <wp:extent cx="6023953" cy="3154680"/>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7461" cy="3161754"/>
                    </a:xfrm>
                    <a:prstGeom prst="rect">
                      <a:avLst/>
                    </a:prstGeom>
                    <a:noFill/>
                    <a:ln>
                      <a:noFill/>
                    </a:ln>
                  </pic:spPr>
                </pic:pic>
              </a:graphicData>
            </a:graphic>
          </wp:inline>
        </w:drawing>
      </w:r>
    </w:p>
    <w:p w14:paraId="1652CB7C" w14:textId="77777777" w:rsidR="00593C84" w:rsidRDefault="00593C84" w:rsidP="001A5DBD">
      <w:pPr>
        <w:pStyle w:val="Listenabsatz"/>
        <w:ind w:left="0"/>
        <w:rPr>
          <w:sz w:val="24"/>
          <w:szCs w:val="24"/>
        </w:rPr>
      </w:pPr>
    </w:p>
    <w:p w14:paraId="35FD3221" w14:textId="6E1E9B2E" w:rsidR="00593C84" w:rsidRDefault="00593C84" w:rsidP="001A5DBD">
      <w:pPr>
        <w:pStyle w:val="Listenabsatz"/>
        <w:ind w:left="0"/>
        <w:rPr>
          <w:sz w:val="24"/>
          <w:szCs w:val="24"/>
        </w:rPr>
      </w:pPr>
      <w:r w:rsidRPr="00593C84">
        <w:rPr>
          <w:noProof/>
          <w:sz w:val="24"/>
          <w:szCs w:val="24"/>
        </w:rPr>
        <w:lastRenderedPageBreak/>
        <w:drawing>
          <wp:inline distT="0" distB="0" distL="0" distR="0" wp14:anchorId="5161D5FF" wp14:editId="79C9F3CF">
            <wp:extent cx="6031230" cy="3323590"/>
            <wp:effectExtent l="0" t="0" r="762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1230" cy="3323590"/>
                    </a:xfrm>
                    <a:prstGeom prst="rect">
                      <a:avLst/>
                    </a:prstGeom>
                    <a:noFill/>
                    <a:ln>
                      <a:noFill/>
                    </a:ln>
                  </pic:spPr>
                </pic:pic>
              </a:graphicData>
            </a:graphic>
          </wp:inline>
        </w:drawing>
      </w:r>
    </w:p>
    <w:p w14:paraId="6439176E" w14:textId="01550714" w:rsidR="00BB2CA1" w:rsidRPr="001A5DBD" w:rsidRDefault="00BB2CA1" w:rsidP="001A5DBD">
      <w:pPr>
        <w:pStyle w:val="Listenabsatz"/>
        <w:ind w:left="0"/>
        <w:rPr>
          <w:sz w:val="24"/>
          <w:szCs w:val="24"/>
        </w:rPr>
      </w:pPr>
      <w:r w:rsidRPr="001A5DBD">
        <w:rPr>
          <w:sz w:val="24"/>
          <w:szCs w:val="24"/>
        </w:rPr>
        <w:t>Provincia di Bolzano</w:t>
      </w:r>
    </w:p>
    <w:p w14:paraId="588D945C" w14:textId="05C6CD0D" w:rsidR="00BB2CA1" w:rsidRPr="001A5DBD" w:rsidRDefault="00BB2CA1" w:rsidP="001A5DBD">
      <w:pPr>
        <w:pStyle w:val="Listenabsatz"/>
        <w:ind w:left="0"/>
        <w:rPr>
          <w:sz w:val="24"/>
          <w:szCs w:val="24"/>
        </w:rPr>
      </w:pPr>
      <w:r w:rsidRPr="001A5DBD">
        <w:rPr>
          <w:sz w:val="24"/>
          <w:szCs w:val="24"/>
        </w:rPr>
        <w:t>Anche nella provincia di Bolzano si rileva l’operatività di gruppi criminali dediti al traffico internazionale di sostanze stupefacenti. Si tratta soprattutto di organizzazioni etniche con ramificazioni in altre regioni italiane e in diversi Paesi europei. Ne costituisce conferma nel semestre l’attività conclusa dalla Polizia di Stato il 10 ottobre 2019, con l’arresto in flagranza di reato, in provincia di Bolzano, di 3 “corrieri” di nazionalità albanese. Gli indagati sono stati sorpresi nei pressi dell’ingresso autostradale di Vipiteno (BZ), con 12 kg. di cocaina occultata all’interno di una delle auto utilizzate. Il territorio della provincia è inoltre interessato da altri fenomeni delittuosi di carattere transnazionale, quali il favoreggiamento dell’immigrazione clandestina, spesso finalizzata allo sfruttamento della manodopera nei confronti di soggetti stranieri appartenenti alle fasce più disagiate, oppure allo sfruttamento della prostituzione. Inoltre, pur in assenza di diretti elementi di connessione con la criminalità mafiosa, le attività di indagine hanno messo in luce l’occasionale commissione di reati legati alle frodi e alle evasioni fiscali. Sono inoltre emersi episodi di illecita gestione di risorse pubbliche e private: nel recente passato, infatti, alcuni imprenditori altoatesini sono stati protagonisti di episodi di corruzione.</w:t>
      </w:r>
    </w:p>
    <w:p w14:paraId="353175BF" w14:textId="77777777" w:rsidR="007C1AEF" w:rsidRDefault="007C1AEF" w:rsidP="007A6A46">
      <w:pPr>
        <w:spacing w:after="200" w:line="276" w:lineRule="auto"/>
        <w:rPr>
          <w:rFonts w:ascii="Arial" w:eastAsia="SymbolMT" w:hAnsi="Arial" w:cs="Arial"/>
        </w:rPr>
      </w:pPr>
      <w:bookmarkStart w:id="9" w:name="_Toc504596130"/>
      <w:bookmarkStart w:id="10" w:name="_Toc497995145"/>
    </w:p>
    <w:p w14:paraId="025D7256" w14:textId="0497234A" w:rsidR="00722835" w:rsidRPr="007C1AEF" w:rsidRDefault="04D59ADE" w:rsidP="007A6A46">
      <w:pPr>
        <w:pStyle w:val="berschrift2"/>
        <w:rPr>
          <w:rFonts w:ascii="Arial" w:eastAsia="SymbolMT" w:hAnsi="Arial" w:cs="Arial"/>
          <w:b w:val="0"/>
          <w:bCs w:val="0"/>
        </w:rPr>
      </w:pPr>
      <w:bookmarkStart w:id="11" w:name="_Toc66282658"/>
      <w:r w:rsidRPr="04D59ADE">
        <w:rPr>
          <w:rFonts w:ascii="Arial" w:eastAsia="SymbolMT" w:hAnsi="Arial" w:cs="Arial"/>
          <w:b w:val="0"/>
          <w:bCs w:val="0"/>
        </w:rPr>
        <w:t>F7 Il contesto interno</w:t>
      </w:r>
      <w:bookmarkEnd w:id="9"/>
      <w:bookmarkEnd w:id="11"/>
      <w:r w:rsidRPr="04D59ADE">
        <w:rPr>
          <w:rFonts w:ascii="Arial" w:eastAsia="SymbolMT" w:hAnsi="Arial" w:cs="Arial"/>
          <w:b w:val="0"/>
          <w:bCs w:val="0"/>
        </w:rPr>
        <w:t xml:space="preserve"> </w:t>
      </w:r>
      <w:bookmarkEnd w:id="10"/>
    </w:p>
    <w:p w14:paraId="025D7257" w14:textId="77777777" w:rsidR="00150A4D" w:rsidRPr="00722835" w:rsidRDefault="00150A4D" w:rsidP="007A6A46">
      <w:pPr>
        <w:spacing w:after="0" w:line="240" w:lineRule="auto"/>
        <w:rPr>
          <w:b/>
          <w:sz w:val="24"/>
          <w:szCs w:val="24"/>
        </w:rPr>
      </w:pPr>
    </w:p>
    <w:p w14:paraId="025D7258" w14:textId="77777777" w:rsidR="00722835" w:rsidRPr="00722835" w:rsidRDefault="00722835" w:rsidP="007A6A46">
      <w:pPr>
        <w:spacing w:after="0" w:line="240" w:lineRule="auto"/>
        <w:rPr>
          <w:sz w:val="24"/>
          <w:szCs w:val="24"/>
        </w:rPr>
      </w:pPr>
      <w:r w:rsidRPr="00722835">
        <w:rPr>
          <w:sz w:val="24"/>
          <w:szCs w:val="24"/>
        </w:rPr>
        <w:t xml:space="preserve">Nel processo di costruzione del presente Piano si è tenuto conto degli elementi di conoscenza sopra sviluppati relativi al contesto ambientale di riferimento, ma anche delle risultanze dell’ordinaria vigilanza costantemente svolta all’interno dell’Azienda sui possibili fenomeni di deviazione dell’agire pubblico dai binari della correttezza e dell’imparzialità. </w:t>
      </w:r>
    </w:p>
    <w:p w14:paraId="025D7259" w14:textId="77777777" w:rsidR="00722835" w:rsidRPr="00722835" w:rsidRDefault="00722835" w:rsidP="007A6A46">
      <w:pPr>
        <w:spacing w:after="0" w:line="240" w:lineRule="auto"/>
        <w:rPr>
          <w:sz w:val="24"/>
          <w:szCs w:val="24"/>
        </w:rPr>
      </w:pPr>
      <w:r w:rsidRPr="00722835">
        <w:rPr>
          <w:sz w:val="24"/>
          <w:szCs w:val="24"/>
        </w:rPr>
        <w:lastRenderedPageBreak/>
        <w:t>Nel corso dei monitoraggi sinora effettuati, non sono emerse irregolarità attinenti al fenomeno corruttivo, né a livello di personale dipendente / collaboratore, né a livello di organi di indirizzo politico amministrativo.</w:t>
      </w:r>
    </w:p>
    <w:p w14:paraId="025D725A" w14:textId="77777777" w:rsidR="00722835" w:rsidRPr="00722835" w:rsidRDefault="00722835" w:rsidP="007A6A46">
      <w:pPr>
        <w:spacing w:after="0" w:line="240" w:lineRule="auto"/>
        <w:rPr>
          <w:sz w:val="24"/>
          <w:szCs w:val="24"/>
        </w:rPr>
      </w:pPr>
      <w:r w:rsidRPr="00722835">
        <w:rPr>
          <w:sz w:val="24"/>
          <w:szCs w:val="24"/>
        </w:rPr>
        <w:t>Si segnala inoltre:</w:t>
      </w:r>
    </w:p>
    <w:p w14:paraId="025D725B" w14:textId="77777777" w:rsidR="00722835" w:rsidRPr="00722835" w:rsidRDefault="00722835" w:rsidP="007A6A46">
      <w:pPr>
        <w:spacing w:after="0" w:line="240" w:lineRule="auto"/>
        <w:rPr>
          <w:sz w:val="24"/>
          <w:szCs w:val="24"/>
        </w:rPr>
      </w:pPr>
    </w:p>
    <w:p w14:paraId="025D725C" w14:textId="77777777" w:rsidR="00722835" w:rsidRPr="00722835" w:rsidRDefault="00722835" w:rsidP="007A6A46">
      <w:pPr>
        <w:spacing w:after="0" w:line="240" w:lineRule="auto"/>
        <w:rPr>
          <w:sz w:val="24"/>
          <w:szCs w:val="24"/>
        </w:rPr>
      </w:pPr>
      <w:r w:rsidRPr="00722835">
        <w:rPr>
          <w:i/>
          <w:sz w:val="24"/>
          <w:szCs w:val="24"/>
          <w:u w:val="single"/>
        </w:rPr>
        <w:t>Sistema di responsabilità</w:t>
      </w:r>
      <w:r w:rsidRPr="00722835">
        <w:rPr>
          <w:sz w:val="24"/>
          <w:szCs w:val="24"/>
        </w:rPr>
        <w:t>: ruoli responsabilità e deleghe sono preventivamente e dettagliatamente definiti e formalizzati, così come i processi decisionali.</w:t>
      </w:r>
    </w:p>
    <w:p w14:paraId="025D725D" w14:textId="3F8682B9" w:rsidR="00722835" w:rsidRPr="00722835" w:rsidRDefault="00722835" w:rsidP="007A6A46">
      <w:pPr>
        <w:spacing w:after="0" w:line="240" w:lineRule="auto"/>
        <w:rPr>
          <w:sz w:val="24"/>
          <w:szCs w:val="24"/>
        </w:rPr>
      </w:pPr>
      <w:r w:rsidRPr="00722835">
        <w:rPr>
          <w:sz w:val="24"/>
          <w:szCs w:val="24"/>
        </w:rPr>
        <w:t>Politiche, obiettivi e strategie: sono definiti di concerto da CdA e Assemblea dei Comuni soci</w:t>
      </w:r>
      <w:r w:rsidR="00AF4DF5">
        <w:rPr>
          <w:sz w:val="24"/>
          <w:szCs w:val="24"/>
        </w:rPr>
        <w:t>.</w:t>
      </w:r>
      <w:r w:rsidR="00521636">
        <w:rPr>
          <w:sz w:val="24"/>
          <w:szCs w:val="24"/>
        </w:rPr>
        <w:t xml:space="preserve"> Nel corso del 2021 si </w:t>
      </w:r>
      <w:r w:rsidR="00E26629">
        <w:rPr>
          <w:sz w:val="24"/>
          <w:szCs w:val="24"/>
        </w:rPr>
        <w:t xml:space="preserve">è </w:t>
      </w:r>
      <w:r w:rsidR="00521636">
        <w:rPr>
          <w:sz w:val="24"/>
          <w:szCs w:val="24"/>
        </w:rPr>
        <w:t>risol</w:t>
      </w:r>
      <w:r w:rsidR="00E26629">
        <w:rPr>
          <w:sz w:val="24"/>
          <w:szCs w:val="24"/>
        </w:rPr>
        <w:t>ta</w:t>
      </w:r>
      <w:r w:rsidR="00521636">
        <w:rPr>
          <w:sz w:val="24"/>
          <w:szCs w:val="24"/>
        </w:rPr>
        <w:t xml:space="preserve"> la situazione di stallo</w:t>
      </w:r>
      <w:r w:rsidR="00E26629">
        <w:rPr>
          <w:sz w:val="24"/>
          <w:szCs w:val="24"/>
        </w:rPr>
        <w:t xml:space="preserve"> registrata nel 2020 causa emergenza sanitaria,</w:t>
      </w:r>
      <w:r w:rsidR="00521636">
        <w:rPr>
          <w:sz w:val="24"/>
          <w:szCs w:val="24"/>
        </w:rPr>
        <w:t xml:space="preserve"> che ha visto i precedenti consiglieri operare in regime di prorogatio</w:t>
      </w:r>
      <w:r w:rsidR="00E26629">
        <w:rPr>
          <w:sz w:val="24"/>
          <w:szCs w:val="24"/>
        </w:rPr>
        <w:t>.</w:t>
      </w:r>
      <w:r w:rsidR="00521636">
        <w:rPr>
          <w:sz w:val="24"/>
          <w:szCs w:val="24"/>
        </w:rPr>
        <w:t xml:space="preserve"> </w:t>
      </w:r>
    </w:p>
    <w:p w14:paraId="025D725E" w14:textId="4AF5BD9C" w:rsidR="00722835" w:rsidRPr="00722835" w:rsidRDefault="00722835" w:rsidP="007A6A46">
      <w:pPr>
        <w:spacing w:after="0" w:line="240" w:lineRule="auto"/>
        <w:rPr>
          <w:sz w:val="24"/>
          <w:szCs w:val="24"/>
        </w:rPr>
      </w:pPr>
      <w:r w:rsidRPr="00722835">
        <w:rPr>
          <w:sz w:val="24"/>
          <w:szCs w:val="24"/>
        </w:rPr>
        <w:t>Risorse, conoscenze, sistemi e tecnologie: l’Azienda è dotata di una sede efficiente, di una rete informatica affidabile.</w:t>
      </w:r>
      <w:r w:rsidR="00575777">
        <w:rPr>
          <w:sz w:val="24"/>
          <w:szCs w:val="24"/>
        </w:rPr>
        <w:t xml:space="preserve"> Il nuovo statuto è stato approvato il giorno 8/8/2019, e nel corso del 2019 è stato inoltre nominato il nuovo Revisore dei Conti.</w:t>
      </w:r>
    </w:p>
    <w:p w14:paraId="025D725F" w14:textId="4555454B" w:rsidR="00722835" w:rsidRPr="00722835" w:rsidRDefault="00722835" w:rsidP="007A6A46">
      <w:pPr>
        <w:spacing w:after="0" w:line="240" w:lineRule="auto"/>
        <w:rPr>
          <w:sz w:val="24"/>
          <w:szCs w:val="24"/>
        </w:rPr>
      </w:pPr>
      <w:r w:rsidRPr="00722835">
        <w:rPr>
          <w:i/>
          <w:sz w:val="24"/>
          <w:szCs w:val="24"/>
          <w:u w:val="single"/>
        </w:rPr>
        <w:t>Cultura organizzativa</w:t>
      </w:r>
      <w:r w:rsidRPr="00722835">
        <w:rPr>
          <w:sz w:val="24"/>
          <w:szCs w:val="24"/>
        </w:rPr>
        <w:t>: a partire dall’assunzione tutti i componenti dell’Azienda sono valutati e valorizzati per la loro capacità di interpretare in modo etico il raggiungimento delle finalità dell’ente</w:t>
      </w:r>
      <w:r w:rsidR="003C0344">
        <w:rPr>
          <w:sz w:val="24"/>
          <w:szCs w:val="24"/>
        </w:rPr>
        <w:t xml:space="preserve">. Ad ogni nuovo assunto vengono fornite </w:t>
      </w:r>
      <w:r w:rsidR="00E15A75">
        <w:rPr>
          <w:sz w:val="24"/>
          <w:szCs w:val="24"/>
        </w:rPr>
        <w:t xml:space="preserve">le presenti misure, il MOG 231, il codice di </w:t>
      </w:r>
      <w:proofErr w:type="spellStart"/>
      <w:r w:rsidR="00E15A75">
        <w:rPr>
          <w:sz w:val="24"/>
          <w:szCs w:val="24"/>
        </w:rPr>
        <w:t>comportameto</w:t>
      </w:r>
      <w:proofErr w:type="spellEnd"/>
      <w:r w:rsidR="00E15A75">
        <w:rPr>
          <w:sz w:val="24"/>
          <w:szCs w:val="24"/>
        </w:rPr>
        <w:t>.</w:t>
      </w:r>
      <w:r w:rsidR="003C0344">
        <w:rPr>
          <w:sz w:val="24"/>
          <w:szCs w:val="24"/>
        </w:rPr>
        <w:t xml:space="preserve"> </w:t>
      </w:r>
    </w:p>
    <w:p w14:paraId="025D7260" w14:textId="77777777" w:rsidR="00722835" w:rsidRPr="00722835" w:rsidRDefault="00722835" w:rsidP="007A6A46">
      <w:pPr>
        <w:spacing w:after="0" w:line="240" w:lineRule="auto"/>
        <w:rPr>
          <w:sz w:val="24"/>
          <w:szCs w:val="24"/>
        </w:rPr>
      </w:pPr>
      <w:r w:rsidRPr="00722835">
        <w:rPr>
          <w:i/>
          <w:sz w:val="24"/>
          <w:szCs w:val="24"/>
          <w:u w:val="single"/>
        </w:rPr>
        <w:t>Flussi informativi</w:t>
      </w:r>
      <w:r w:rsidRPr="00722835">
        <w:rPr>
          <w:sz w:val="24"/>
          <w:szCs w:val="24"/>
        </w:rPr>
        <w:t xml:space="preserve">: la trasparenza interna è considerata un pilastro fondante la capacità dell’ente di porsi come Organizzazione in grado di apprendere e di sviluppare il valore delle risorse ad esso affidate. </w:t>
      </w:r>
    </w:p>
    <w:p w14:paraId="025D7261" w14:textId="222F788A" w:rsidR="00722835" w:rsidRPr="00722835" w:rsidRDefault="00722835" w:rsidP="007A6A46">
      <w:pPr>
        <w:spacing w:after="0" w:line="240" w:lineRule="auto"/>
        <w:rPr>
          <w:sz w:val="24"/>
          <w:szCs w:val="24"/>
        </w:rPr>
      </w:pPr>
      <w:r w:rsidRPr="00722835">
        <w:rPr>
          <w:i/>
          <w:sz w:val="24"/>
          <w:szCs w:val="24"/>
          <w:u w:val="single"/>
        </w:rPr>
        <w:t>Relazioni interne ed esterne:</w:t>
      </w:r>
      <w:r w:rsidRPr="00722835">
        <w:rPr>
          <w:sz w:val="24"/>
          <w:szCs w:val="24"/>
        </w:rPr>
        <w:t xml:space="preserve"> la costante attenzione al benessere organizzativo ed al lavoro di squadra, caratterizzano le relazioni interne. Le relazioni verso il mondo produttivo sono improntate alla massima eticità.</w:t>
      </w:r>
      <w:r w:rsidR="00E15A75">
        <w:rPr>
          <w:sz w:val="24"/>
          <w:szCs w:val="24"/>
        </w:rPr>
        <w:t xml:space="preserve"> Il personale ha potuto optare per il lavoro agile a seconda delle situazioni personali e logistiche</w:t>
      </w:r>
      <w:r w:rsidR="000B0509">
        <w:rPr>
          <w:sz w:val="24"/>
          <w:szCs w:val="24"/>
        </w:rPr>
        <w:t>, comunque garantendo sinora la continuità nella pubblicazione del Notiziario.</w:t>
      </w:r>
    </w:p>
    <w:p w14:paraId="025D7262" w14:textId="44278092" w:rsidR="00722835" w:rsidRDefault="00722835" w:rsidP="007A6A46">
      <w:pPr>
        <w:spacing w:after="0" w:line="240" w:lineRule="auto"/>
        <w:rPr>
          <w:sz w:val="24"/>
          <w:szCs w:val="24"/>
        </w:rPr>
      </w:pPr>
      <w:r w:rsidRPr="00722835">
        <w:rPr>
          <w:sz w:val="24"/>
          <w:szCs w:val="24"/>
        </w:rPr>
        <w:t xml:space="preserve">Denunce, segnalazioni o altre indagini in corso: non risultano agli atti, né si riscontrano procedimenti disciplinari pregressi o pendenti. </w:t>
      </w:r>
    </w:p>
    <w:p w14:paraId="3A7C45F8" w14:textId="5D51C152" w:rsidR="00023FAB" w:rsidRDefault="00023FAB" w:rsidP="007A6A46">
      <w:pPr>
        <w:spacing w:after="0" w:line="240" w:lineRule="auto"/>
        <w:rPr>
          <w:sz w:val="24"/>
          <w:szCs w:val="24"/>
        </w:rPr>
      </w:pPr>
      <w:r>
        <w:rPr>
          <w:sz w:val="24"/>
          <w:szCs w:val="24"/>
        </w:rPr>
        <w:t xml:space="preserve">Nel corso del 2020 si </w:t>
      </w:r>
      <w:r w:rsidR="00157E6B">
        <w:rPr>
          <w:sz w:val="24"/>
          <w:szCs w:val="24"/>
        </w:rPr>
        <w:t>è registrata una certa</w:t>
      </w:r>
      <w:r>
        <w:rPr>
          <w:sz w:val="24"/>
          <w:szCs w:val="24"/>
        </w:rPr>
        <w:t xml:space="preserve"> criticità sul fronte della Governance aziendale, a causa delle elezioni amministrative </w:t>
      </w:r>
      <w:r w:rsidR="00157E6B">
        <w:rPr>
          <w:sz w:val="24"/>
          <w:szCs w:val="24"/>
        </w:rPr>
        <w:t xml:space="preserve">in entrambi i </w:t>
      </w:r>
      <w:r>
        <w:rPr>
          <w:sz w:val="24"/>
          <w:szCs w:val="24"/>
        </w:rPr>
        <w:t>comuni proprietari</w:t>
      </w:r>
      <w:r w:rsidR="00AF6C2A">
        <w:rPr>
          <w:sz w:val="24"/>
          <w:szCs w:val="24"/>
        </w:rPr>
        <w:t>. La criticità si è infine risolta con la nomina di tutti i 6 consiglieri</w:t>
      </w:r>
      <w:r w:rsidR="00EE411E">
        <w:rPr>
          <w:sz w:val="24"/>
          <w:szCs w:val="24"/>
        </w:rPr>
        <w:t>.</w:t>
      </w:r>
    </w:p>
    <w:p w14:paraId="025D7263" w14:textId="77777777" w:rsidR="005B1F23" w:rsidRDefault="005B1F23" w:rsidP="007A6A46">
      <w:pPr>
        <w:spacing w:after="0" w:line="240" w:lineRule="auto"/>
        <w:rPr>
          <w:sz w:val="24"/>
          <w:szCs w:val="24"/>
        </w:rPr>
      </w:pPr>
    </w:p>
    <w:p w14:paraId="025D7265" w14:textId="3544ADA0" w:rsidR="005B1F23" w:rsidRDefault="00150A4D" w:rsidP="007A6A46">
      <w:pPr>
        <w:pStyle w:val="berschrift2"/>
        <w:rPr>
          <w:rFonts w:ascii="Arial" w:eastAsia="SymbolMT" w:hAnsi="Arial" w:cs="Arial"/>
          <w:b w:val="0"/>
          <w:bCs w:val="0"/>
        </w:rPr>
      </w:pPr>
      <w:bookmarkStart w:id="12" w:name="_Toc66282659"/>
      <w:r>
        <w:rPr>
          <w:rFonts w:ascii="Arial" w:eastAsia="SymbolMT" w:hAnsi="Arial" w:cs="Arial"/>
          <w:b w:val="0"/>
          <w:bCs w:val="0"/>
        </w:rPr>
        <w:t>F</w:t>
      </w:r>
      <w:r w:rsidR="00765D5A">
        <w:rPr>
          <w:rFonts w:ascii="Arial" w:eastAsia="SymbolMT" w:hAnsi="Arial" w:cs="Arial"/>
          <w:b w:val="0"/>
          <w:bCs w:val="0"/>
        </w:rPr>
        <w:t>8</w:t>
      </w:r>
      <w:r>
        <w:rPr>
          <w:rFonts w:ascii="Arial" w:eastAsia="SymbolMT" w:hAnsi="Arial" w:cs="Arial"/>
          <w:b w:val="0"/>
          <w:bCs w:val="0"/>
        </w:rPr>
        <w:t xml:space="preserve"> </w:t>
      </w:r>
      <w:r w:rsidR="005B1F23" w:rsidRPr="000203EF">
        <w:rPr>
          <w:rFonts w:ascii="Arial" w:eastAsia="SymbolMT" w:hAnsi="Arial" w:cs="Arial"/>
          <w:b w:val="0"/>
          <w:bCs w:val="0"/>
        </w:rPr>
        <w:t>Misure per l’inconferibilità e l’incompatibilità specifiche per gli incarichi di amministratore</w:t>
      </w:r>
      <w:bookmarkEnd w:id="12"/>
      <w:r w:rsidR="005B1F23" w:rsidRPr="000203EF">
        <w:rPr>
          <w:rFonts w:ascii="Arial" w:eastAsia="SymbolMT" w:hAnsi="Arial" w:cs="Arial"/>
          <w:b w:val="0"/>
          <w:bCs w:val="0"/>
        </w:rPr>
        <w:t xml:space="preserve"> </w:t>
      </w:r>
    </w:p>
    <w:p w14:paraId="26C59656" w14:textId="77777777" w:rsidR="0086154C" w:rsidRPr="0086154C" w:rsidRDefault="0086154C" w:rsidP="0086154C"/>
    <w:p w14:paraId="025D7266" w14:textId="77777777" w:rsidR="005B1F23" w:rsidRPr="005B1F23" w:rsidRDefault="005B1F23" w:rsidP="007A6A46">
      <w:pPr>
        <w:autoSpaceDE w:val="0"/>
        <w:autoSpaceDN w:val="0"/>
        <w:adjustRightInd w:val="0"/>
        <w:spacing w:after="0" w:line="240" w:lineRule="auto"/>
        <w:rPr>
          <w:sz w:val="24"/>
          <w:szCs w:val="24"/>
        </w:rPr>
      </w:pPr>
      <w:r w:rsidRPr="005B1F23">
        <w:rPr>
          <w:sz w:val="24"/>
          <w:szCs w:val="24"/>
        </w:rPr>
        <w:t>Costituisce misura per la prevenzione della corruzione la previsione di misure idonee a valutare l’assenza di cause di inconferibilità e di incompatibilità per gli incarichi d</w:t>
      </w:r>
      <w:r w:rsidRPr="00150A4D">
        <w:rPr>
          <w:sz w:val="24"/>
          <w:szCs w:val="24"/>
        </w:rPr>
        <w:t>egl</w:t>
      </w:r>
      <w:r w:rsidRPr="005B1F23">
        <w:rPr>
          <w:sz w:val="24"/>
          <w:szCs w:val="24"/>
        </w:rPr>
        <w:t>i amministratori, così come di seguito riportato.</w:t>
      </w:r>
    </w:p>
    <w:p w14:paraId="025D7267" w14:textId="77777777" w:rsidR="005B1F23" w:rsidRPr="005B1F23" w:rsidRDefault="005B1F23" w:rsidP="007A6A46">
      <w:pPr>
        <w:autoSpaceDE w:val="0"/>
        <w:autoSpaceDN w:val="0"/>
        <w:adjustRightInd w:val="0"/>
        <w:spacing w:after="0" w:line="240" w:lineRule="auto"/>
        <w:rPr>
          <w:sz w:val="24"/>
          <w:szCs w:val="24"/>
        </w:rPr>
      </w:pPr>
    </w:p>
    <w:p w14:paraId="025D7268" w14:textId="77777777" w:rsidR="005B1F23" w:rsidRPr="005B1F23" w:rsidRDefault="005B1F23" w:rsidP="007A6A46">
      <w:pPr>
        <w:autoSpaceDE w:val="0"/>
        <w:autoSpaceDN w:val="0"/>
        <w:adjustRightInd w:val="0"/>
        <w:spacing w:after="0" w:line="240" w:lineRule="auto"/>
        <w:rPr>
          <w:rFonts w:ascii="Arial" w:eastAsia="SymbolMT" w:hAnsi="Arial" w:cs="Arial"/>
          <w:u w:val="single"/>
        </w:rPr>
      </w:pPr>
      <w:r w:rsidRPr="005B1F23">
        <w:rPr>
          <w:rFonts w:ascii="Arial" w:eastAsia="SymbolMT" w:hAnsi="Arial" w:cs="Arial"/>
          <w:u w:val="single"/>
        </w:rPr>
        <w:t xml:space="preserve">INCARICHI DI AMMINISTRATORE </w:t>
      </w:r>
    </w:p>
    <w:p w14:paraId="025D7269" w14:textId="77777777" w:rsidR="005B1F23" w:rsidRPr="005B1F23" w:rsidRDefault="005B1F23" w:rsidP="007A6A46">
      <w:pPr>
        <w:autoSpaceDE w:val="0"/>
        <w:autoSpaceDN w:val="0"/>
        <w:adjustRightInd w:val="0"/>
        <w:spacing w:after="0" w:line="240" w:lineRule="auto"/>
        <w:rPr>
          <w:rFonts w:ascii="Arial" w:eastAsia="SymbolMT" w:hAnsi="Arial" w:cs="Arial"/>
        </w:rPr>
      </w:pPr>
    </w:p>
    <w:p w14:paraId="025D726A" w14:textId="77777777" w:rsidR="005B1F23" w:rsidRPr="005B1F23" w:rsidRDefault="005B1F23" w:rsidP="007A6A46">
      <w:pPr>
        <w:autoSpaceDE w:val="0"/>
        <w:autoSpaceDN w:val="0"/>
        <w:adjustRightInd w:val="0"/>
        <w:spacing w:after="0" w:line="240" w:lineRule="auto"/>
        <w:rPr>
          <w:sz w:val="24"/>
          <w:szCs w:val="24"/>
        </w:rPr>
      </w:pPr>
      <w:r w:rsidRPr="005B1F23">
        <w:rPr>
          <w:sz w:val="24"/>
          <w:szCs w:val="24"/>
        </w:rPr>
        <w:lastRenderedPageBreak/>
        <w:t>Con il termine “Amministratore” si intendono i soggetti definiti dall’art 1, comma 2, lett. l) d.lgs. 39/2013 ossia “gli incarichi di Presidente con deleghe gestionali dirette, amministratore delegato e assimilabili, di altro organo di indirizzo dell’attività dell’ente comunque denominato”.</w:t>
      </w:r>
    </w:p>
    <w:p w14:paraId="025D726B" w14:textId="5413E00E" w:rsidR="005B1F23" w:rsidRPr="005B1F23" w:rsidRDefault="005B1F23" w:rsidP="007A6A46">
      <w:pPr>
        <w:autoSpaceDE w:val="0"/>
        <w:autoSpaceDN w:val="0"/>
        <w:adjustRightInd w:val="0"/>
        <w:spacing w:after="0" w:line="240" w:lineRule="auto"/>
        <w:rPr>
          <w:sz w:val="24"/>
          <w:szCs w:val="24"/>
        </w:rPr>
      </w:pPr>
      <w:r w:rsidRPr="005B1F23">
        <w:rPr>
          <w:sz w:val="24"/>
          <w:szCs w:val="24"/>
        </w:rPr>
        <w:t>L’individuazione e la nomina degli amministratori viene effettuata in via diretta ed autonoma dalle P.A. controllanti la società ossia il Comune di Appiano sulla strada del vino e</w:t>
      </w:r>
      <w:r w:rsidR="0086154C">
        <w:rPr>
          <w:sz w:val="24"/>
          <w:szCs w:val="24"/>
        </w:rPr>
        <w:t xml:space="preserve"> il Comune di Caldaro</w:t>
      </w:r>
      <w:r w:rsidRPr="005B1F23">
        <w:rPr>
          <w:sz w:val="24"/>
          <w:szCs w:val="24"/>
        </w:rPr>
        <w:t xml:space="preserve">. </w:t>
      </w:r>
    </w:p>
    <w:p w14:paraId="025D726C" w14:textId="77777777" w:rsidR="005B1F23" w:rsidRPr="005B1F23" w:rsidRDefault="005B1F23" w:rsidP="007A6A46">
      <w:pPr>
        <w:autoSpaceDE w:val="0"/>
        <w:autoSpaceDN w:val="0"/>
        <w:adjustRightInd w:val="0"/>
        <w:spacing w:after="0" w:line="240" w:lineRule="auto"/>
        <w:rPr>
          <w:sz w:val="24"/>
          <w:szCs w:val="24"/>
        </w:rPr>
      </w:pPr>
      <w:r w:rsidRPr="005B1F23">
        <w:rPr>
          <w:sz w:val="24"/>
          <w:szCs w:val="24"/>
        </w:rPr>
        <w:t>Le verifiche sulle inconferibilità degli amministratori sono svolte pertanto dalle P.A. controllanti la società (Determinazione ANAC 8/2015)</w:t>
      </w:r>
    </w:p>
    <w:p w14:paraId="025D726D" w14:textId="77777777" w:rsidR="005B1F23" w:rsidRPr="005B1F23" w:rsidRDefault="005B1F23" w:rsidP="007A6A46">
      <w:pPr>
        <w:autoSpaceDE w:val="0"/>
        <w:autoSpaceDN w:val="0"/>
        <w:adjustRightInd w:val="0"/>
        <w:spacing w:after="0" w:line="240" w:lineRule="auto"/>
        <w:rPr>
          <w:sz w:val="24"/>
          <w:szCs w:val="24"/>
        </w:rPr>
      </w:pPr>
      <w:r w:rsidRPr="005B1F23">
        <w:rPr>
          <w:sz w:val="24"/>
          <w:szCs w:val="24"/>
        </w:rPr>
        <w:t>Notiziario Comunale ha adottato la seguente procedura di controllo delle cause di inconferibilità e incompatibilità per gli incarichi di amministratore:</w:t>
      </w:r>
    </w:p>
    <w:p w14:paraId="025D726E" w14:textId="77777777" w:rsidR="005B1F23" w:rsidRPr="005B1F23" w:rsidRDefault="005B1F23" w:rsidP="007A6A46">
      <w:pPr>
        <w:numPr>
          <w:ilvl w:val="0"/>
          <w:numId w:val="73"/>
        </w:numPr>
        <w:autoSpaceDE w:val="0"/>
        <w:autoSpaceDN w:val="0"/>
        <w:adjustRightInd w:val="0"/>
        <w:spacing w:after="0" w:line="240" w:lineRule="auto"/>
        <w:ind w:left="305"/>
        <w:rPr>
          <w:sz w:val="24"/>
          <w:szCs w:val="24"/>
        </w:rPr>
      </w:pPr>
      <w:r w:rsidRPr="005B1F23">
        <w:rPr>
          <w:sz w:val="24"/>
          <w:szCs w:val="24"/>
        </w:rPr>
        <w:t xml:space="preserve">Il </w:t>
      </w:r>
      <w:r w:rsidRPr="00150A4D">
        <w:rPr>
          <w:sz w:val="24"/>
          <w:szCs w:val="24"/>
        </w:rPr>
        <w:t>Presidente</w:t>
      </w:r>
      <w:r w:rsidRPr="005B1F23">
        <w:rPr>
          <w:sz w:val="24"/>
          <w:szCs w:val="24"/>
        </w:rPr>
        <w:t xml:space="preserve"> predispone bozza del verbale di assemblea di nomina degli amministratori inserendo le cause di inconferibilità e incompatibilità di cui al d.lgs</w:t>
      </w:r>
      <w:r w:rsidR="00B145AF">
        <w:rPr>
          <w:sz w:val="24"/>
          <w:szCs w:val="24"/>
        </w:rPr>
        <w:t>.</w:t>
      </w:r>
      <w:r w:rsidRPr="005B1F23">
        <w:rPr>
          <w:sz w:val="24"/>
          <w:szCs w:val="24"/>
        </w:rPr>
        <w:t xml:space="preserve"> 39/2003 degli amministratori (art 3 co.1 lett. d), art 4, art 6, art 7, art 9, art 11, art 13, art 14 co 1 e 2 lett</w:t>
      </w:r>
      <w:r w:rsidR="00B145AF">
        <w:rPr>
          <w:sz w:val="24"/>
          <w:szCs w:val="24"/>
        </w:rPr>
        <w:t>.</w:t>
      </w:r>
      <w:r w:rsidRPr="005B1F23">
        <w:rPr>
          <w:sz w:val="24"/>
          <w:szCs w:val="24"/>
        </w:rPr>
        <w:t xml:space="preserve"> a e c) e la richiesta di sottoscrizione delle apposite dichiarazioni dell’interessato ex </w:t>
      </w:r>
      <w:proofErr w:type="gramStart"/>
      <w:r w:rsidRPr="005B1F23">
        <w:rPr>
          <w:sz w:val="24"/>
          <w:szCs w:val="24"/>
        </w:rPr>
        <w:t>art  46</w:t>
      </w:r>
      <w:proofErr w:type="gramEnd"/>
      <w:r w:rsidRPr="005B1F23">
        <w:rPr>
          <w:sz w:val="24"/>
          <w:szCs w:val="24"/>
        </w:rPr>
        <w:t xml:space="preserve"> del D.P.R. n. 445 del 2000  in ordine alle cause di inconferibilità e incompatibilità. </w:t>
      </w:r>
    </w:p>
    <w:p w14:paraId="025D726F" w14:textId="77777777" w:rsidR="005B1F23" w:rsidRPr="005B1F23" w:rsidRDefault="005B1F23" w:rsidP="007A6A46">
      <w:pPr>
        <w:numPr>
          <w:ilvl w:val="0"/>
          <w:numId w:val="73"/>
        </w:numPr>
        <w:autoSpaceDE w:val="0"/>
        <w:autoSpaceDN w:val="0"/>
        <w:adjustRightInd w:val="0"/>
        <w:spacing w:after="0" w:line="240" w:lineRule="auto"/>
        <w:ind w:left="305"/>
        <w:rPr>
          <w:sz w:val="24"/>
          <w:szCs w:val="24"/>
        </w:rPr>
      </w:pPr>
      <w:r w:rsidRPr="005B1F23">
        <w:rPr>
          <w:sz w:val="24"/>
          <w:szCs w:val="24"/>
        </w:rPr>
        <w:t>nell’assemblea di nomina degli amministratori i rappresentanti dei Comuni di Caldaro e Appiano sulla strada del vino ed il Presidente verificano l’inserimento delle cause di inconferibilità e incompatibilità nel verbale e si accertano della sottoscrizione delle dichiarazioni di inconferibilità e incompatibilità da parte degli amministratori, verificandone l’assenza;</w:t>
      </w:r>
    </w:p>
    <w:p w14:paraId="025D7270" w14:textId="77777777" w:rsidR="005B1F23" w:rsidRPr="005B1F23" w:rsidRDefault="005B1F23" w:rsidP="007A6A46">
      <w:pPr>
        <w:numPr>
          <w:ilvl w:val="0"/>
          <w:numId w:val="73"/>
        </w:numPr>
        <w:autoSpaceDE w:val="0"/>
        <w:autoSpaceDN w:val="0"/>
        <w:adjustRightInd w:val="0"/>
        <w:spacing w:after="0" w:line="240" w:lineRule="auto"/>
        <w:ind w:left="305"/>
        <w:rPr>
          <w:sz w:val="24"/>
          <w:szCs w:val="24"/>
        </w:rPr>
      </w:pPr>
      <w:r w:rsidRPr="005B1F23">
        <w:rPr>
          <w:sz w:val="24"/>
          <w:szCs w:val="24"/>
        </w:rPr>
        <w:t>in caso di presenza di cause di inconferibilità/incompatibilità non si potrà procedere alla nomina degli amministratori individuati;</w:t>
      </w:r>
    </w:p>
    <w:p w14:paraId="025D7271" w14:textId="77777777" w:rsidR="005B1F23" w:rsidRPr="005B1F23" w:rsidRDefault="005B1F23" w:rsidP="007A6A46">
      <w:pPr>
        <w:numPr>
          <w:ilvl w:val="0"/>
          <w:numId w:val="73"/>
        </w:numPr>
        <w:autoSpaceDE w:val="0"/>
        <w:autoSpaceDN w:val="0"/>
        <w:adjustRightInd w:val="0"/>
        <w:spacing w:after="0" w:line="240" w:lineRule="auto"/>
        <w:ind w:left="305"/>
        <w:rPr>
          <w:sz w:val="24"/>
          <w:szCs w:val="24"/>
        </w:rPr>
      </w:pPr>
      <w:r w:rsidRPr="005B1F23">
        <w:rPr>
          <w:sz w:val="24"/>
          <w:szCs w:val="24"/>
        </w:rPr>
        <w:t xml:space="preserve">a seguito dell’assemblea il </w:t>
      </w:r>
      <w:r w:rsidRPr="00150A4D">
        <w:rPr>
          <w:sz w:val="24"/>
          <w:szCs w:val="24"/>
        </w:rPr>
        <w:t>Presidente</w:t>
      </w:r>
      <w:r w:rsidRPr="005B1F23">
        <w:rPr>
          <w:sz w:val="24"/>
          <w:szCs w:val="24"/>
        </w:rPr>
        <w:t xml:space="preserve"> raccoglie i verbali e le dichiarazioni verificandone la presenza ed i contenuti e, in caso di assenza di inconferibilità/incompatibilità, provvede ad archiviare i documenti </w:t>
      </w:r>
    </w:p>
    <w:p w14:paraId="025D7272" w14:textId="77777777" w:rsidR="005B1F23" w:rsidRPr="005B1F23" w:rsidRDefault="005B1F23" w:rsidP="007A6A46">
      <w:pPr>
        <w:autoSpaceDE w:val="0"/>
        <w:autoSpaceDN w:val="0"/>
        <w:adjustRightInd w:val="0"/>
        <w:spacing w:after="0" w:line="240" w:lineRule="auto"/>
        <w:rPr>
          <w:rFonts w:ascii="Arial" w:eastAsia="SymbolMT" w:hAnsi="Arial" w:cs="Arial"/>
          <w:sz w:val="20"/>
          <w:szCs w:val="20"/>
        </w:rPr>
      </w:pPr>
      <w:r w:rsidRPr="005B1F23">
        <w:rPr>
          <w:sz w:val="24"/>
          <w:szCs w:val="24"/>
        </w:rPr>
        <w:t>Controlli: Il Presidente ha il compito di sottoscrivere e far sottoscrivere annualmente agli amministratori, durante il primo incontro annuale del Cda di Notiziario Comunale, una nuova dichiarazione di cause di incompatibilità. L’RPCT effettuerà verifiche periodiche in ordine al rispetto di tale procedura nonché sulla veridicità delle dichiarazioni rilasciate sulla insussistenza di cause di inconferibilità e su situazioni di incompatibilità e su richiesta e segnalazione di soggetti</w:t>
      </w:r>
      <w:r w:rsidRPr="005B1F23">
        <w:rPr>
          <w:rFonts w:ascii="Arial" w:eastAsia="SymbolMT" w:hAnsi="Arial" w:cs="Arial"/>
          <w:sz w:val="20"/>
          <w:szCs w:val="20"/>
        </w:rPr>
        <w:t xml:space="preserve"> interni ed esterni nel corso del rapporto.</w:t>
      </w:r>
    </w:p>
    <w:p w14:paraId="025D7273" w14:textId="77777777" w:rsidR="005B1F23" w:rsidRPr="005B1F23" w:rsidRDefault="005B1F23" w:rsidP="007A6A46">
      <w:pPr>
        <w:autoSpaceDE w:val="0"/>
        <w:autoSpaceDN w:val="0"/>
        <w:adjustRightInd w:val="0"/>
        <w:spacing w:after="0" w:line="240" w:lineRule="auto"/>
        <w:rPr>
          <w:rFonts w:ascii="Arial" w:eastAsia="SymbolMT" w:hAnsi="Arial" w:cs="Arial"/>
          <w:sz w:val="20"/>
          <w:szCs w:val="20"/>
        </w:rPr>
      </w:pPr>
    </w:p>
    <w:p w14:paraId="025D7274" w14:textId="77777777" w:rsidR="005B1F23" w:rsidRPr="005B1F23" w:rsidRDefault="005B1F23" w:rsidP="007A6A46">
      <w:pPr>
        <w:autoSpaceDE w:val="0"/>
        <w:autoSpaceDN w:val="0"/>
        <w:adjustRightInd w:val="0"/>
        <w:spacing w:after="0" w:line="240" w:lineRule="auto"/>
        <w:rPr>
          <w:rFonts w:ascii="Arial" w:eastAsia="SymbolMT" w:hAnsi="Arial" w:cs="Arial"/>
        </w:rPr>
      </w:pPr>
    </w:p>
    <w:p w14:paraId="025D7275" w14:textId="77777777" w:rsidR="005B1F23" w:rsidRPr="005B1F23" w:rsidRDefault="005B1F23" w:rsidP="007A6A46">
      <w:pPr>
        <w:autoSpaceDE w:val="0"/>
        <w:autoSpaceDN w:val="0"/>
        <w:adjustRightInd w:val="0"/>
        <w:spacing w:after="0" w:line="240" w:lineRule="auto"/>
        <w:rPr>
          <w:rFonts w:ascii="Arial" w:eastAsia="SymbolMT" w:hAnsi="Arial" w:cs="Arial"/>
        </w:rPr>
      </w:pPr>
    </w:p>
    <w:p w14:paraId="025D7276" w14:textId="77777777" w:rsidR="005B1F23" w:rsidRPr="000203EF" w:rsidRDefault="00A17E73" w:rsidP="007A6A46">
      <w:pPr>
        <w:pStyle w:val="berschrift2"/>
        <w:rPr>
          <w:rFonts w:ascii="Arial" w:eastAsia="SymbolMT" w:hAnsi="Arial" w:cs="Arial"/>
          <w:b w:val="0"/>
          <w:bCs w:val="0"/>
        </w:rPr>
      </w:pPr>
      <w:bookmarkStart w:id="13" w:name="_Toc66282660"/>
      <w:r>
        <w:rPr>
          <w:rFonts w:ascii="Arial" w:eastAsia="SymbolMT" w:hAnsi="Arial" w:cs="Arial"/>
          <w:b w:val="0"/>
          <w:bCs w:val="0"/>
        </w:rPr>
        <w:t>F</w:t>
      </w:r>
      <w:r w:rsidR="00765D5A">
        <w:rPr>
          <w:rFonts w:ascii="Arial" w:eastAsia="SymbolMT" w:hAnsi="Arial" w:cs="Arial"/>
          <w:b w:val="0"/>
          <w:bCs w:val="0"/>
        </w:rPr>
        <w:t>9</w:t>
      </w:r>
      <w:r w:rsidR="00150A4D">
        <w:rPr>
          <w:rFonts w:ascii="Arial" w:eastAsia="SymbolMT" w:hAnsi="Arial" w:cs="Arial"/>
          <w:b w:val="0"/>
          <w:bCs w:val="0"/>
        </w:rPr>
        <w:t xml:space="preserve"> </w:t>
      </w:r>
      <w:r w:rsidR="005B1F23" w:rsidRPr="000203EF">
        <w:rPr>
          <w:rFonts w:ascii="Arial" w:eastAsia="SymbolMT" w:hAnsi="Arial" w:cs="Arial"/>
          <w:b w:val="0"/>
          <w:bCs w:val="0"/>
        </w:rPr>
        <w:t>Misure relative all’attività successiva alla cessazione del rapporto di lavoro dei dipendenti pubblici</w:t>
      </w:r>
      <w:bookmarkEnd w:id="13"/>
    </w:p>
    <w:p w14:paraId="025D7277" w14:textId="77777777" w:rsidR="005B1F23" w:rsidRPr="005B1F23" w:rsidRDefault="005B1F23" w:rsidP="006B576E">
      <w:pPr>
        <w:rPr>
          <w:rFonts w:ascii="Arial" w:eastAsia="SymbolMT" w:hAnsi="Arial" w:cs="Arial"/>
          <w:u w:val="single"/>
        </w:rPr>
      </w:pPr>
      <w:bookmarkStart w:id="14" w:name="_Toc373747585"/>
    </w:p>
    <w:bookmarkEnd w:id="14"/>
    <w:p w14:paraId="025D7278" w14:textId="77777777" w:rsidR="005B1F23" w:rsidRPr="005B1F23" w:rsidRDefault="005B1F23" w:rsidP="007A6A46">
      <w:pPr>
        <w:autoSpaceDE w:val="0"/>
        <w:autoSpaceDN w:val="0"/>
        <w:adjustRightInd w:val="0"/>
        <w:spacing w:after="0" w:line="240" w:lineRule="auto"/>
        <w:contextualSpacing/>
        <w:rPr>
          <w:rFonts w:ascii="Arial" w:eastAsia="SymbolMT" w:hAnsi="Arial" w:cs="Arial"/>
          <w:sz w:val="20"/>
          <w:szCs w:val="20"/>
        </w:rPr>
      </w:pPr>
      <w:r>
        <w:rPr>
          <w:rFonts w:ascii="Arial" w:eastAsia="SymbolMT" w:hAnsi="Arial" w:cs="Arial"/>
          <w:sz w:val="20"/>
          <w:szCs w:val="20"/>
        </w:rPr>
        <w:t>In assenza di Dirigenti, nessuna misura è prevista.</w:t>
      </w:r>
    </w:p>
    <w:p w14:paraId="025D7279" w14:textId="77777777" w:rsidR="005B1F23" w:rsidRPr="005B1F23" w:rsidRDefault="005B1F23" w:rsidP="007A6A46">
      <w:pPr>
        <w:autoSpaceDE w:val="0"/>
        <w:autoSpaceDN w:val="0"/>
        <w:adjustRightInd w:val="0"/>
        <w:spacing w:after="0" w:line="240" w:lineRule="auto"/>
        <w:ind w:left="360"/>
        <w:rPr>
          <w:rFonts w:ascii="Arial" w:eastAsia="SymbolMT" w:hAnsi="Arial" w:cs="Arial"/>
          <w:sz w:val="20"/>
          <w:szCs w:val="20"/>
          <w:highlight w:val="yellow"/>
        </w:rPr>
      </w:pPr>
    </w:p>
    <w:p w14:paraId="025D727A" w14:textId="77777777" w:rsidR="005B1F23" w:rsidRPr="005B1F23" w:rsidRDefault="005B1F23" w:rsidP="007A6A46">
      <w:pPr>
        <w:spacing w:after="0" w:line="240" w:lineRule="auto"/>
        <w:rPr>
          <w:rFonts w:ascii="Arial" w:eastAsia="Times New Roman" w:hAnsi="Arial" w:cs="Arial"/>
          <w:sz w:val="23"/>
          <w:szCs w:val="23"/>
        </w:rPr>
      </w:pPr>
    </w:p>
    <w:p w14:paraId="025D727B" w14:textId="77777777" w:rsidR="005B1F23" w:rsidRPr="000203EF" w:rsidRDefault="00150A4D" w:rsidP="007A6A46">
      <w:pPr>
        <w:pStyle w:val="berschrift2"/>
        <w:rPr>
          <w:rFonts w:ascii="Arial" w:eastAsia="SymbolMT" w:hAnsi="Arial" w:cs="Arial"/>
          <w:b w:val="0"/>
          <w:bCs w:val="0"/>
        </w:rPr>
      </w:pPr>
      <w:bookmarkStart w:id="15" w:name="_Toc66282661"/>
      <w:r>
        <w:rPr>
          <w:rFonts w:ascii="Arial" w:eastAsia="SymbolMT" w:hAnsi="Arial" w:cs="Arial"/>
          <w:b w:val="0"/>
          <w:bCs w:val="0"/>
        </w:rPr>
        <w:t>F</w:t>
      </w:r>
      <w:r w:rsidR="00765D5A">
        <w:rPr>
          <w:rFonts w:ascii="Arial" w:eastAsia="SymbolMT" w:hAnsi="Arial" w:cs="Arial"/>
          <w:b w:val="0"/>
          <w:bCs w:val="0"/>
        </w:rPr>
        <w:t>10</w:t>
      </w:r>
      <w:r>
        <w:rPr>
          <w:rFonts w:ascii="Arial" w:eastAsia="SymbolMT" w:hAnsi="Arial" w:cs="Arial"/>
          <w:b w:val="0"/>
          <w:bCs w:val="0"/>
        </w:rPr>
        <w:t xml:space="preserve"> </w:t>
      </w:r>
      <w:r w:rsidR="005B1F23" w:rsidRPr="000203EF">
        <w:rPr>
          <w:rFonts w:ascii="Arial" w:eastAsia="SymbolMT" w:hAnsi="Arial" w:cs="Arial"/>
          <w:b w:val="0"/>
          <w:bCs w:val="0"/>
        </w:rPr>
        <w:t>Formazione in tema di anticorruzione e trasparenza</w:t>
      </w:r>
      <w:bookmarkEnd w:id="15"/>
    </w:p>
    <w:p w14:paraId="025D727C" w14:textId="77777777" w:rsidR="005B1F23" w:rsidRPr="005B1F23" w:rsidRDefault="005B1F23" w:rsidP="007A6A46">
      <w:pPr>
        <w:autoSpaceDE w:val="0"/>
        <w:autoSpaceDN w:val="0"/>
        <w:adjustRightInd w:val="0"/>
        <w:spacing w:after="0" w:line="240" w:lineRule="auto"/>
        <w:rPr>
          <w:rFonts w:ascii="Arial" w:eastAsia="Times New Roman" w:hAnsi="Arial" w:cs="Arial"/>
          <w:bCs/>
        </w:rPr>
      </w:pPr>
    </w:p>
    <w:p w14:paraId="025D727D" w14:textId="1BE3AD95" w:rsidR="005B1F23" w:rsidRPr="005B1F23" w:rsidRDefault="005B1F23" w:rsidP="007A6A46">
      <w:pPr>
        <w:spacing w:after="200" w:line="240" w:lineRule="auto"/>
        <w:rPr>
          <w:rFonts w:ascii="Arial" w:eastAsia="Calibri" w:hAnsi="Arial" w:cs="Arial"/>
          <w:sz w:val="20"/>
          <w:szCs w:val="20"/>
        </w:rPr>
      </w:pPr>
      <w:r w:rsidRPr="005B1F23">
        <w:rPr>
          <w:rFonts w:ascii="Arial" w:eastAsia="Calibri" w:hAnsi="Arial" w:cs="Arial"/>
          <w:sz w:val="20"/>
          <w:szCs w:val="20"/>
        </w:rPr>
        <w:t xml:space="preserve">Al fine di assicurare la corretta comprensione ed applicazione delle Misure di Prevenzione della Corruzione viene predisposta e realizzata attività di </w:t>
      </w:r>
      <w:r w:rsidR="004F1DBB">
        <w:rPr>
          <w:rFonts w:ascii="Arial" w:eastAsia="Calibri" w:hAnsi="Arial" w:cs="Arial"/>
          <w:sz w:val="20"/>
          <w:szCs w:val="20"/>
        </w:rPr>
        <w:t xml:space="preserve">formazione. </w:t>
      </w:r>
      <w:r w:rsidRPr="005B1F23">
        <w:rPr>
          <w:rFonts w:ascii="Arial" w:eastAsia="Calibri" w:hAnsi="Arial" w:cs="Arial"/>
          <w:sz w:val="20"/>
          <w:szCs w:val="20"/>
        </w:rPr>
        <w:t>La partecipazione ai corsi è obbligatoria, costituendo la mancata partecipazione sanzione disciplinare.</w:t>
      </w:r>
    </w:p>
    <w:p w14:paraId="025D727E" w14:textId="34DFE3B9" w:rsidR="005B1F23" w:rsidRPr="005B1F23" w:rsidRDefault="005B1F23" w:rsidP="007A6A46">
      <w:pPr>
        <w:spacing w:after="200" w:line="240" w:lineRule="auto"/>
        <w:rPr>
          <w:rFonts w:ascii="Arial" w:eastAsia="Times New Roman" w:hAnsi="Arial" w:cs="Arial"/>
          <w:bCs/>
          <w:sz w:val="20"/>
          <w:szCs w:val="20"/>
        </w:rPr>
      </w:pPr>
      <w:r w:rsidRPr="005B1F23">
        <w:rPr>
          <w:rFonts w:ascii="Arial" w:eastAsia="Calibri" w:hAnsi="Arial" w:cs="Arial"/>
          <w:sz w:val="20"/>
          <w:szCs w:val="20"/>
        </w:rPr>
        <w:lastRenderedPageBreak/>
        <w:t>La formazione del personale e la struttura e con</w:t>
      </w:r>
      <w:r>
        <w:rPr>
          <w:rFonts w:ascii="Arial" w:eastAsia="Calibri" w:hAnsi="Arial" w:cs="Arial"/>
          <w:sz w:val="20"/>
          <w:szCs w:val="20"/>
        </w:rPr>
        <w:t>tenuti dei corsi di formazione sono riportati</w:t>
      </w:r>
      <w:r w:rsidRPr="005B1F23">
        <w:rPr>
          <w:rFonts w:ascii="Arial" w:eastAsia="Calibri" w:hAnsi="Arial" w:cs="Arial"/>
          <w:sz w:val="20"/>
          <w:szCs w:val="20"/>
        </w:rPr>
        <w:t xml:space="preserve"> nel </w:t>
      </w:r>
      <w:r w:rsidRPr="005B1F23">
        <w:rPr>
          <w:rFonts w:ascii="Arial" w:eastAsia="Times New Roman" w:hAnsi="Arial" w:cs="Arial"/>
          <w:bCs/>
          <w:sz w:val="20"/>
          <w:szCs w:val="20"/>
        </w:rPr>
        <w:t>piano di formazione generale dei lavoratori</w:t>
      </w:r>
      <w:r>
        <w:rPr>
          <w:rFonts w:ascii="Arial" w:eastAsia="Times New Roman" w:hAnsi="Arial" w:cs="Arial"/>
          <w:bCs/>
          <w:sz w:val="20"/>
          <w:szCs w:val="20"/>
        </w:rPr>
        <w:t xml:space="preserve"> allegato</w:t>
      </w:r>
      <w:r w:rsidRPr="005B1F23">
        <w:rPr>
          <w:rFonts w:ascii="Arial" w:eastAsia="Times New Roman" w:hAnsi="Arial" w:cs="Arial"/>
          <w:bCs/>
          <w:sz w:val="20"/>
          <w:szCs w:val="20"/>
        </w:rPr>
        <w:t>.</w:t>
      </w:r>
      <w:r w:rsidR="00F31F5B">
        <w:rPr>
          <w:rFonts w:ascii="Arial" w:eastAsia="Times New Roman" w:hAnsi="Arial" w:cs="Arial"/>
          <w:bCs/>
          <w:sz w:val="20"/>
          <w:szCs w:val="20"/>
        </w:rPr>
        <w:t xml:space="preserve"> Causa emergenza sanitaria i corsi in materia anticorruzione e 231</w:t>
      </w:r>
      <w:r w:rsidR="00E030D9">
        <w:rPr>
          <w:rFonts w:ascii="Arial" w:eastAsia="Times New Roman" w:hAnsi="Arial" w:cs="Arial"/>
          <w:bCs/>
          <w:sz w:val="20"/>
          <w:szCs w:val="20"/>
        </w:rPr>
        <w:t>, sia per il personale che per i consiglieri, sono slittati al 2021.</w:t>
      </w:r>
    </w:p>
    <w:p w14:paraId="025D727F" w14:textId="77777777" w:rsidR="005B1F23" w:rsidRPr="005B1F23" w:rsidRDefault="005B1F23" w:rsidP="007A6A46">
      <w:pPr>
        <w:spacing w:after="200" w:line="240" w:lineRule="auto"/>
        <w:rPr>
          <w:rFonts w:ascii="Arial" w:eastAsia="Times New Roman" w:hAnsi="Arial" w:cs="Arial"/>
          <w:bCs/>
          <w:sz w:val="20"/>
          <w:szCs w:val="20"/>
        </w:rPr>
      </w:pPr>
      <w:r w:rsidRPr="005B1F23">
        <w:rPr>
          <w:rFonts w:ascii="Arial" w:eastAsia="Times New Roman" w:hAnsi="Arial" w:cs="Arial"/>
          <w:bCs/>
          <w:sz w:val="20"/>
          <w:szCs w:val="20"/>
        </w:rPr>
        <w:t xml:space="preserve">La formazione dovrà essere corredata dalla sottoscrizione di apposito modulo di attestazione di avvenuta formazione che dovrà essere sottoscritto dal dipendente. </w:t>
      </w:r>
    </w:p>
    <w:p w14:paraId="025D7280" w14:textId="77777777" w:rsidR="005B1F23" w:rsidRPr="005B1F23" w:rsidRDefault="005B1F23" w:rsidP="007A6A46">
      <w:pPr>
        <w:autoSpaceDE w:val="0"/>
        <w:autoSpaceDN w:val="0"/>
        <w:adjustRightInd w:val="0"/>
        <w:spacing w:after="0" w:line="240" w:lineRule="auto"/>
        <w:rPr>
          <w:rFonts w:ascii="Arial" w:eastAsia="Times New Roman" w:hAnsi="Arial" w:cs="Calibri-Bold"/>
          <w:bCs/>
          <w:color w:val="000000"/>
          <w:sz w:val="20"/>
          <w:szCs w:val="20"/>
        </w:rPr>
      </w:pPr>
      <w:r w:rsidRPr="005B1F23">
        <w:rPr>
          <w:rFonts w:ascii="Arial" w:eastAsia="Times New Roman" w:hAnsi="Arial" w:cs="Calibri-Bold"/>
          <w:bCs/>
          <w:color w:val="000000"/>
          <w:sz w:val="20"/>
          <w:szCs w:val="20"/>
        </w:rPr>
        <w:t>L’ RPCT avrà la possibilità di segnalare e richiedere integrazioni e modifiche al piano di formazione sopra indicato per una maggiore efficacia dello stesso e di individuare e segnalare eventuali consulenti esterni per lo svolgimento.</w:t>
      </w:r>
    </w:p>
    <w:p w14:paraId="025D7281" w14:textId="77777777" w:rsidR="005B1F23" w:rsidRPr="005B1F23" w:rsidRDefault="005B1F23" w:rsidP="007A6A46">
      <w:pPr>
        <w:autoSpaceDE w:val="0"/>
        <w:autoSpaceDN w:val="0"/>
        <w:adjustRightInd w:val="0"/>
        <w:spacing w:after="0" w:line="240" w:lineRule="auto"/>
        <w:rPr>
          <w:rFonts w:ascii="Calibri" w:eastAsia="Calibri" w:hAnsi="Calibri" w:cs="Times New Roman"/>
          <w:lang w:eastAsia="en-US"/>
        </w:rPr>
      </w:pPr>
      <w:r w:rsidRPr="005B1F23">
        <w:rPr>
          <w:rFonts w:ascii="Arial" w:eastAsia="Times New Roman" w:hAnsi="Arial" w:cs="Calibri-Bold"/>
          <w:bCs/>
          <w:color w:val="000000"/>
          <w:sz w:val="20"/>
          <w:szCs w:val="20"/>
        </w:rPr>
        <w:t>La partecipazione alla formazione è obbligatoria. L’assenza non giustificata potrà essere valutata a fini disciplinari.</w:t>
      </w:r>
    </w:p>
    <w:p w14:paraId="025D7282" w14:textId="0886DC7D" w:rsidR="005B1F23" w:rsidRDefault="005B1F23" w:rsidP="00096BF3">
      <w:pPr>
        <w:rPr>
          <w:rFonts w:ascii="Arial" w:eastAsia="SymbolMT" w:hAnsi="Arial" w:cs="Arial"/>
          <w:b/>
          <w:bCs/>
        </w:rPr>
      </w:pPr>
    </w:p>
    <w:p w14:paraId="4FC75150" w14:textId="012DA5A9" w:rsidR="00023FAB" w:rsidRDefault="00E030D9" w:rsidP="003747C6">
      <w:pPr>
        <w:rPr>
          <w:rFonts w:ascii="Arial" w:eastAsia="Times New Roman" w:hAnsi="Arial" w:cs="Calibri-Bold"/>
          <w:bCs/>
          <w:color w:val="000000"/>
          <w:sz w:val="20"/>
          <w:szCs w:val="20"/>
        </w:rPr>
      </w:pPr>
      <w:r>
        <w:rPr>
          <w:rFonts w:ascii="Arial" w:eastAsia="Times New Roman" w:hAnsi="Arial" w:cs="Calibri-Bold"/>
          <w:bCs/>
          <w:color w:val="000000"/>
          <w:sz w:val="20"/>
          <w:szCs w:val="20"/>
        </w:rPr>
        <w:t xml:space="preserve">In ogni </w:t>
      </w:r>
      <w:proofErr w:type="gramStart"/>
      <w:r>
        <w:rPr>
          <w:rFonts w:ascii="Arial" w:eastAsia="Times New Roman" w:hAnsi="Arial" w:cs="Calibri-Bold"/>
          <w:bCs/>
          <w:color w:val="000000"/>
          <w:sz w:val="20"/>
          <w:szCs w:val="20"/>
        </w:rPr>
        <w:t xml:space="preserve">caso </w:t>
      </w:r>
      <w:r w:rsidR="004F1DBB" w:rsidRPr="004F1DBB">
        <w:rPr>
          <w:rFonts w:ascii="Arial" w:eastAsia="Times New Roman" w:hAnsi="Arial" w:cs="Calibri-Bold"/>
          <w:bCs/>
          <w:color w:val="000000"/>
          <w:sz w:val="20"/>
          <w:szCs w:val="20"/>
        </w:rPr>
        <w:t xml:space="preserve"> </w:t>
      </w:r>
      <w:r w:rsidR="00717F2E">
        <w:rPr>
          <w:rFonts w:ascii="Arial" w:eastAsia="Times New Roman" w:hAnsi="Arial" w:cs="Calibri-Bold"/>
          <w:bCs/>
          <w:color w:val="000000"/>
          <w:sz w:val="20"/>
          <w:szCs w:val="20"/>
        </w:rPr>
        <w:t>il</w:t>
      </w:r>
      <w:proofErr w:type="gramEnd"/>
      <w:r w:rsidR="00717F2E">
        <w:rPr>
          <w:rFonts w:ascii="Arial" w:eastAsia="Times New Roman" w:hAnsi="Arial" w:cs="Calibri-Bold"/>
          <w:bCs/>
          <w:color w:val="000000"/>
          <w:sz w:val="20"/>
          <w:szCs w:val="20"/>
        </w:rPr>
        <w:t xml:space="preserve"> 28</w:t>
      </w:r>
      <w:r w:rsidR="004F1DBB">
        <w:rPr>
          <w:rFonts w:ascii="Arial" w:eastAsia="Times New Roman" w:hAnsi="Arial" w:cs="Calibri-Bold"/>
          <w:bCs/>
          <w:color w:val="000000"/>
          <w:sz w:val="20"/>
          <w:szCs w:val="20"/>
        </w:rPr>
        <w:t xml:space="preserve"> Gennaio 2020 </w:t>
      </w:r>
      <w:r w:rsidR="00717F2E">
        <w:rPr>
          <w:rFonts w:ascii="Arial" w:eastAsia="Times New Roman" w:hAnsi="Arial" w:cs="Calibri-Bold"/>
          <w:bCs/>
          <w:color w:val="000000"/>
          <w:sz w:val="20"/>
          <w:szCs w:val="20"/>
        </w:rPr>
        <w:t xml:space="preserve">si è tenuta una </w:t>
      </w:r>
      <w:r w:rsidR="004F1DBB">
        <w:rPr>
          <w:rFonts w:ascii="Arial" w:eastAsia="Times New Roman" w:hAnsi="Arial" w:cs="Calibri-Bold"/>
          <w:bCs/>
          <w:color w:val="000000"/>
          <w:sz w:val="20"/>
          <w:szCs w:val="20"/>
        </w:rPr>
        <w:t>session</w:t>
      </w:r>
      <w:r w:rsidR="00717F2E">
        <w:rPr>
          <w:rFonts w:ascii="Arial" w:eastAsia="Times New Roman" w:hAnsi="Arial" w:cs="Calibri-Bold"/>
          <w:bCs/>
          <w:color w:val="000000"/>
          <w:sz w:val="20"/>
          <w:szCs w:val="20"/>
        </w:rPr>
        <w:t>e</w:t>
      </w:r>
      <w:r w:rsidR="004F1DBB">
        <w:rPr>
          <w:rFonts w:ascii="Arial" w:eastAsia="Times New Roman" w:hAnsi="Arial" w:cs="Calibri-Bold"/>
          <w:bCs/>
          <w:color w:val="000000"/>
          <w:sz w:val="20"/>
          <w:szCs w:val="20"/>
        </w:rPr>
        <w:t xml:space="preserve"> formativ</w:t>
      </w:r>
      <w:r w:rsidR="00717F2E">
        <w:rPr>
          <w:rFonts w:ascii="Arial" w:eastAsia="Times New Roman" w:hAnsi="Arial" w:cs="Calibri-Bold"/>
          <w:bCs/>
          <w:color w:val="000000"/>
          <w:sz w:val="20"/>
          <w:szCs w:val="20"/>
        </w:rPr>
        <w:t>a</w:t>
      </w:r>
      <w:r w:rsidR="004F1DBB">
        <w:rPr>
          <w:rFonts w:ascii="Arial" w:eastAsia="Times New Roman" w:hAnsi="Arial" w:cs="Calibri-Bold"/>
          <w:bCs/>
          <w:color w:val="000000"/>
          <w:sz w:val="20"/>
          <w:szCs w:val="20"/>
        </w:rPr>
        <w:t xml:space="preserve"> </w:t>
      </w:r>
      <w:r w:rsidR="00023FAB">
        <w:rPr>
          <w:rFonts w:ascii="Arial" w:eastAsia="Times New Roman" w:hAnsi="Arial" w:cs="Calibri-Bold"/>
          <w:bCs/>
          <w:color w:val="000000"/>
          <w:sz w:val="20"/>
          <w:szCs w:val="20"/>
        </w:rPr>
        <w:t xml:space="preserve">dalle 14.00 alle 16.30 </w:t>
      </w:r>
      <w:r w:rsidR="00717F2E">
        <w:rPr>
          <w:rFonts w:ascii="Arial" w:eastAsia="Times New Roman" w:hAnsi="Arial" w:cs="Calibri-Bold"/>
          <w:bCs/>
          <w:color w:val="000000"/>
          <w:sz w:val="20"/>
          <w:szCs w:val="20"/>
        </w:rPr>
        <w:t xml:space="preserve">per la </w:t>
      </w:r>
      <w:r w:rsidR="00023FAB" w:rsidRPr="00023FAB">
        <w:rPr>
          <w:rFonts w:ascii="Arial" w:eastAsia="Times New Roman" w:hAnsi="Arial" w:cs="Calibri-Bold"/>
          <w:bCs/>
          <w:color w:val="000000"/>
          <w:sz w:val="20"/>
          <w:szCs w:val="20"/>
        </w:rPr>
        <w:t>Sig.ra Siegrid Greif</w:t>
      </w:r>
      <w:r w:rsidR="003747C6">
        <w:rPr>
          <w:rFonts w:ascii="Arial" w:eastAsia="Times New Roman" w:hAnsi="Arial" w:cs="Calibri-Bold"/>
          <w:bCs/>
          <w:color w:val="000000"/>
          <w:sz w:val="20"/>
          <w:szCs w:val="20"/>
        </w:rPr>
        <w:t>.</w:t>
      </w:r>
      <w:r w:rsidR="00FC3EC6">
        <w:rPr>
          <w:rFonts w:ascii="Arial" w:eastAsia="Times New Roman" w:hAnsi="Arial" w:cs="Calibri-Bold"/>
          <w:bCs/>
          <w:color w:val="000000"/>
          <w:sz w:val="20"/>
          <w:szCs w:val="20"/>
        </w:rPr>
        <w:t xml:space="preserve"> </w:t>
      </w:r>
      <w:r w:rsidR="00717F2E">
        <w:rPr>
          <w:rFonts w:ascii="Arial" w:eastAsia="Times New Roman" w:hAnsi="Arial" w:cs="Calibri-Bold"/>
          <w:bCs/>
          <w:color w:val="000000"/>
          <w:sz w:val="20"/>
          <w:szCs w:val="20"/>
        </w:rPr>
        <w:t xml:space="preserve">Preso atto </w:t>
      </w:r>
      <w:r w:rsidR="00FC3EC6">
        <w:rPr>
          <w:rFonts w:ascii="Arial" w:eastAsia="Times New Roman" w:hAnsi="Arial" w:cs="Calibri-Bold"/>
          <w:bCs/>
          <w:color w:val="000000"/>
          <w:sz w:val="20"/>
          <w:szCs w:val="20"/>
        </w:rPr>
        <w:t>dell’insediamento del nuovo CdA, si programma la formazione dei nuovi consiglieri in data</w:t>
      </w:r>
      <w:r w:rsidR="003747C6">
        <w:rPr>
          <w:rFonts w:ascii="Arial" w:eastAsia="Times New Roman" w:hAnsi="Arial" w:cs="Calibri-Bold"/>
          <w:bCs/>
          <w:color w:val="000000"/>
          <w:sz w:val="20"/>
          <w:szCs w:val="20"/>
        </w:rPr>
        <w:t xml:space="preserve"> 26 febbraio 202</w:t>
      </w:r>
      <w:r w:rsidR="00355574">
        <w:rPr>
          <w:rFonts w:ascii="Arial" w:eastAsia="Times New Roman" w:hAnsi="Arial" w:cs="Calibri-Bold"/>
          <w:bCs/>
          <w:color w:val="000000"/>
          <w:sz w:val="20"/>
          <w:szCs w:val="20"/>
        </w:rPr>
        <w:t>1</w:t>
      </w:r>
      <w:r w:rsidR="003747C6">
        <w:rPr>
          <w:rFonts w:ascii="Arial" w:eastAsia="Times New Roman" w:hAnsi="Arial" w:cs="Calibri-Bold"/>
          <w:bCs/>
          <w:color w:val="000000"/>
          <w:sz w:val="20"/>
          <w:szCs w:val="20"/>
        </w:rPr>
        <w:t>.</w:t>
      </w:r>
      <w:r w:rsidR="00FC3EC6">
        <w:rPr>
          <w:rFonts w:ascii="Arial" w:eastAsia="Times New Roman" w:hAnsi="Arial" w:cs="Calibri-Bold"/>
          <w:bCs/>
          <w:color w:val="000000"/>
          <w:sz w:val="20"/>
          <w:szCs w:val="20"/>
        </w:rPr>
        <w:t xml:space="preserve"> </w:t>
      </w:r>
    </w:p>
    <w:p w14:paraId="165316FF" w14:textId="0CA5FCA5" w:rsidR="00023FAB" w:rsidRDefault="00023FAB" w:rsidP="00096BF3">
      <w:pPr>
        <w:rPr>
          <w:rFonts w:ascii="Arial" w:eastAsia="Times New Roman" w:hAnsi="Arial" w:cs="Calibri-Bold"/>
          <w:bCs/>
          <w:color w:val="000000"/>
          <w:sz w:val="20"/>
          <w:szCs w:val="20"/>
        </w:rPr>
      </w:pPr>
    </w:p>
    <w:p w14:paraId="56DA0EC5" w14:textId="77777777" w:rsidR="00023FAB" w:rsidRPr="004F1DBB" w:rsidRDefault="00023FAB" w:rsidP="00096BF3">
      <w:pPr>
        <w:rPr>
          <w:rFonts w:ascii="Arial" w:eastAsia="Times New Roman" w:hAnsi="Arial" w:cs="Calibri-Bold"/>
          <w:bCs/>
          <w:color w:val="000000"/>
          <w:sz w:val="20"/>
          <w:szCs w:val="20"/>
        </w:rPr>
      </w:pPr>
    </w:p>
    <w:p w14:paraId="025D7283" w14:textId="77777777" w:rsidR="005B1F23" w:rsidRPr="000203EF" w:rsidRDefault="00150A4D" w:rsidP="007A6A46">
      <w:pPr>
        <w:pStyle w:val="berschrift2"/>
        <w:rPr>
          <w:rFonts w:ascii="Arial" w:eastAsia="SymbolMT" w:hAnsi="Arial" w:cs="Arial"/>
          <w:b w:val="0"/>
          <w:bCs w:val="0"/>
        </w:rPr>
      </w:pPr>
      <w:bookmarkStart w:id="16" w:name="_Toc66282662"/>
      <w:r>
        <w:rPr>
          <w:rFonts w:ascii="Arial" w:eastAsia="SymbolMT" w:hAnsi="Arial" w:cs="Arial"/>
          <w:b w:val="0"/>
          <w:bCs w:val="0"/>
        </w:rPr>
        <w:t>F</w:t>
      </w:r>
      <w:r w:rsidR="00765D5A">
        <w:rPr>
          <w:rFonts w:ascii="Arial" w:eastAsia="SymbolMT" w:hAnsi="Arial" w:cs="Arial"/>
          <w:b w:val="0"/>
          <w:bCs w:val="0"/>
        </w:rPr>
        <w:t>11</w:t>
      </w:r>
      <w:r>
        <w:rPr>
          <w:rFonts w:ascii="Arial" w:eastAsia="SymbolMT" w:hAnsi="Arial" w:cs="Arial"/>
          <w:b w:val="0"/>
          <w:bCs w:val="0"/>
        </w:rPr>
        <w:t xml:space="preserve"> </w:t>
      </w:r>
      <w:r w:rsidR="005B1F23" w:rsidRPr="000203EF">
        <w:rPr>
          <w:rFonts w:ascii="Arial" w:eastAsia="SymbolMT" w:hAnsi="Arial" w:cs="Arial"/>
          <w:b w:val="0"/>
          <w:bCs w:val="0"/>
        </w:rPr>
        <w:t>Sistema di controlli e Monitoraggio delle misure di prevenzione</w:t>
      </w:r>
      <w:bookmarkEnd w:id="16"/>
    </w:p>
    <w:p w14:paraId="025D7284" w14:textId="77777777" w:rsidR="005B1F23" w:rsidRPr="005B1F23" w:rsidRDefault="005B1F23" w:rsidP="00096BF3">
      <w:pPr>
        <w:rPr>
          <w:rFonts w:ascii="Arial" w:eastAsia="SymbolMT" w:hAnsi="Arial" w:cs="Arial"/>
          <w:b/>
          <w:bCs/>
        </w:rPr>
      </w:pPr>
    </w:p>
    <w:p w14:paraId="025D7285" w14:textId="77777777" w:rsidR="005B1F23" w:rsidRPr="005B1F23" w:rsidRDefault="005B1F23" w:rsidP="007A6A46">
      <w:pPr>
        <w:spacing w:after="0" w:line="240" w:lineRule="auto"/>
        <w:contextualSpacing/>
        <w:rPr>
          <w:rFonts w:ascii="Arial" w:eastAsia="Times New Roman" w:hAnsi="Arial" w:cs="Times New Roman"/>
          <w:sz w:val="20"/>
          <w:szCs w:val="20"/>
          <w:lang w:eastAsia="en-US"/>
        </w:rPr>
      </w:pPr>
      <w:r w:rsidRPr="005B1F23">
        <w:rPr>
          <w:rFonts w:ascii="Arial" w:eastAsia="Times New Roman" w:hAnsi="Arial" w:cs="Times New Roman"/>
          <w:sz w:val="20"/>
          <w:szCs w:val="20"/>
          <w:lang w:eastAsia="en-US"/>
        </w:rPr>
        <w:t>L’adozione delle Misure di Prevenzione della Corruzione, così come l’approvazione delle modifiche e degli aggiornamenti delle stesse è di competenza del Consiglio di Amministrazione, su proposta del Responsabile della Prevenzione della Corruzione che ha il compito di predisporle, aggiornarle e verificarne l’attuazione.</w:t>
      </w:r>
    </w:p>
    <w:p w14:paraId="025D7286" w14:textId="77777777" w:rsidR="005B1F23" w:rsidRPr="005B1F23" w:rsidRDefault="005B1F23" w:rsidP="007A6A46">
      <w:pPr>
        <w:rPr>
          <w:rFonts w:ascii="Arial" w:eastAsia="Times New Roman" w:hAnsi="Arial" w:cs="Arial"/>
          <w:bCs/>
          <w:sz w:val="20"/>
          <w:szCs w:val="20"/>
        </w:rPr>
      </w:pPr>
      <w:r w:rsidRPr="005B1F23">
        <w:rPr>
          <w:rFonts w:ascii="Arial" w:eastAsia="SymbolMT" w:hAnsi="Arial" w:cs="Arial"/>
          <w:bCs/>
          <w:sz w:val="20"/>
          <w:szCs w:val="20"/>
        </w:rPr>
        <w:t xml:space="preserve">Per garantire l’efficace attuazione delle misure adottate, oltre alla specifica individuazione e nomina del Responsabile della Prevenzione della Corruzione, è stato adottato uno specifico Sistema di controllo sull’adozione delle misure adottate ed un </w:t>
      </w:r>
      <w:r w:rsidRPr="005B1F23">
        <w:rPr>
          <w:rFonts w:ascii="Arial" w:eastAsia="Times New Roman" w:hAnsi="Arial" w:cs="Arial"/>
          <w:bCs/>
          <w:sz w:val="20"/>
          <w:szCs w:val="20"/>
        </w:rPr>
        <w:t xml:space="preserve">sistema sanzionatorio-disciplinare per le violazioni, armonizzato con la normativa legale e contrattuale vigente e con il sistema 231, come di seguito indicato. </w:t>
      </w:r>
    </w:p>
    <w:p w14:paraId="025D7288" w14:textId="77777777" w:rsidR="005B1F23" w:rsidRPr="005B1F23" w:rsidRDefault="005B1F23" w:rsidP="007A6A46">
      <w:pPr>
        <w:rPr>
          <w:rFonts w:ascii="Arial" w:eastAsia="SymbolMT" w:hAnsi="Arial" w:cs="Arial"/>
          <w:bCs/>
          <w:sz w:val="20"/>
          <w:szCs w:val="20"/>
        </w:rPr>
      </w:pPr>
      <w:r w:rsidRPr="005B1F23">
        <w:rPr>
          <w:rFonts w:ascii="Arial" w:eastAsia="SymbolMT" w:hAnsi="Arial" w:cs="Arial"/>
          <w:bCs/>
          <w:sz w:val="20"/>
          <w:szCs w:val="20"/>
        </w:rPr>
        <w:t>In particolare, il sistema di controllo prevede che:</w:t>
      </w:r>
    </w:p>
    <w:p w14:paraId="025D7289" w14:textId="77777777" w:rsidR="005B1F23" w:rsidRPr="005B1F23" w:rsidRDefault="005B1F23" w:rsidP="007A6A46">
      <w:pPr>
        <w:rPr>
          <w:rFonts w:ascii="Arial" w:eastAsia="SymbolMT" w:hAnsi="Arial" w:cs="Arial"/>
          <w:bCs/>
          <w:sz w:val="20"/>
          <w:szCs w:val="20"/>
        </w:rPr>
      </w:pPr>
      <w:r w:rsidRPr="005B1F23">
        <w:rPr>
          <w:rFonts w:ascii="Arial" w:eastAsia="SymbolMT" w:hAnsi="Arial" w:cs="Arial"/>
          <w:bCs/>
          <w:sz w:val="20"/>
          <w:szCs w:val="20"/>
        </w:rPr>
        <w:t xml:space="preserve">- sono previsti controlli periodici dati dal flusso di informazioni con i vari soggetti presenti: RPCT, CdA, </w:t>
      </w:r>
      <w:r w:rsidR="006D74BA">
        <w:rPr>
          <w:rFonts w:ascii="Arial" w:eastAsia="SymbolMT" w:hAnsi="Arial" w:cs="Arial"/>
          <w:bCs/>
          <w:sz w:val="20"/>
          <w:szCs w:val="20"/>
        </w:rPr>
        <w:t>Revisore del conto e il Collegio Sindacale ove costituito</w:t>
      </w:r>
      <w:r w:rsidRPr="005B1F23">
        <w:rPr>
          <w:rFonts w:ascii="Arial" w:eastAsia="SymbolMT" w:hAnsi="Arial" w:cs="Arial"/>
          <w:bCs/>
          <w:sz w:val="20"/>
          <w:szCs w:val="20"/>
        </w:rPr>
        <w:t>, ODV 231.</w:t>
      </w:r>
    </w:p>
    <w:p w14:paraId="025D728A" w14:textId="77777777" w:rsidR="005B1F23" w:rsidRPr="005B1F23" w:rsidRDefault="005B1F23" w:rsidP="007A6A46">
      <w:pPr>
        <w:rPr>
          <w:rFonts w:ascii="Arial" w:eastAsia="SymbolMT" w:hAnsi="Arial" w:cs="Arial"/>
          <w:bCs/>
          <w:sz w:val="20"/>
          <w:szCs w:val="20"/>
        </w:rPr>
      </w:pPr>
      <w:r w:rsidRPr="005B1F23">
        <w:rPr>
          <w:rFonts w:ascii="Arial" w:eastAsia="SymbolMT" w:hAnsi="Arial" w:cs="Arial"/>
          <w:bCs/>
          <w:sz w:val="20"/>
          <w:szCs w:val="20"/>
        </w:rPr>
        <w:t>- è previsto l’obbligo di coordinamento tra ODV e RPCT per ciascuna violazione evidenziata in materia di corruzione ed un flusso informativo tra gli stessi.</w:t>
      </w:r>
    </w:p>
    <w:p w14:paraId="025D728C" w14:textId="77777777" w:rsidR="005B1F23" w:rsidRPr="005B1F23" w:rsidRDefault="005B1F23" w:rsidP="007A6A46">
      <w:pPr>
        <w:autoSpaceDE w:val="0"/>
        <w:autoSpaceDN w:val="0"/>
        <w:adjustRightInd w:val="0"/>
        <w:spacing w:after="0" w:line="240" w:lineRule="auto"/>
        <w:rPr>
          <w:rFonts w:ascii="Arial" w:eastAsia="SymbolMT" w:hAnsi="Arial" w:cs="Arial"/>
          <w:sz w:val="20"/>
          <w:szCs w:val="20"/>
        </w:rPr>
      </w:pPr>
      <w:r w:rsidRPr="005B1F23">
        <w:rPr>
          <w:rFonts w:ascii="Arial" w:eastAsia="SymbolMT" w:hAnsi="Arial" w:cs="Arial"/>
          <w:sz w:val="20"/>
          <w:szCs w:val="20"/>
        </w:rPr>
        <w:t>Il responsabile della prevenzione della corruzione provvede alla verifica dell’efficace attuazione delle misure e della loro idoneità, nonché a proporre la modifica delle stesse quando sono accertate significative violazioni delle prescrizioni ovvero quando intervengono mutamenti nell’organizzazione o nell’attività dell’Amministrazione.</w:t>
      </w:r>
    </w:p>
    <w:p w14:paraId="025D728D" w14:textId="77777777" w:rsidR="005B1F23" w:rsidRPr="005B1F23" w:rsidRDefault="005B1F23" w:rsidP="007A6A46">
      <w:pPr>
        <w:autoSpaceDE w:val="0"/>
        <w:autoSpaceDN w:val="0"/>
        <w:adjustRightInd w:val="0"/>
        <w:spacing w:after="0" w:line="240" w:lineRule="auto"/>
        <w:rPr>
          <w:rFonts w:ascii="Arial" w:eastAsia="SymbolMT" w:hAnsi="Arial" w:cs="Arial"/>
          <w:sz w:val="20"/>
          <w:szCs w:val="20"/>
        </w:rPr>
      </w:pPr>
    </w:p>
    <w:p w14:paraId="025D728E" w14:textId="64F08963" w:rsidR="005B1F23" w:rsidRPr="005B1F23" w:rsidRDefault="005B1F23" w:rsidP="007A6A46">
      <w:pPr>
        <w:autoSpaceDE w:val="0"/>
        <w:autoSpaceDN w:val="0"/>
        <w:adjustRightInd w:val="0"/>
        <w:spacing w:after="0" w:line="240" w:lineRule="auto"/>
        <w:rPr>
          <w:rFonts w:ascii="Arial" w:eastAsia="SymbolMT" w:hAnsi="Arial" w:cs="Arial"/>
          <w:sz w:val="20"/>
          <w:szCs w:val="20"/>
        </w:rPr>
      </w:pPr>
      <w:r w:rsidRPr="005B1F23">
        <w:rPr>
          <w:rFonts w:ascii="Arial" w:eastAsia="SymbolMT" w:hAnsi="Arial" w:cs="Arial"/>
          <w:sz w:val="20"/>
          <w:szCs w:val="20"/>
        </w:rPr>
        <w:t>Il responsabile della prevenzione della corruzione entro il 15 dicembre di ogni anno (o nei diversi termini indicati per legge</w:t>
      </w:r>
      <w:r w:rsidR="003747C6">
        <w:rPr>
          <w:rFonts w:ascii="Arial" w:eastAsia="SymbolMT" w:hAnsi="Arial" w:cs="Arial"/>
          <w:sz w:val="20"/>
          <w:szCs w:val="20"/>
        </w:rPr>
        <w:t xml:space="preserve">, 31 </w:t>
      </w:r>
      <w:proofErr w:type="gramStart"/>
      <w:r w:rsidR="003747C6">
        <w:rPr>
          <w:rFonts w:ascii="Arial" w:eastAsia="SymbolMT" w:hAnsi="Arial" w:cs="Arial"/>
          <w:sz w:val="20"/>
          <w:szCs w:val="20"/>
        </w:rPr>
        <w:t>Marzo</w:t>
      </w:r>
      <w:proofErr w:type="gramEnd"/>
      <w:r w:rsidR="003747C6">
        <w:rPr>
          <w:rFonts w:ascii="Arial" w:eastAsia="SymbolMT" w:hAnsi="Arial" w:cs="Arial"/>
          <w:sz w:val="20"/>
          <w:szCs w:val="20"/>
        </w:rPr>
        <w:t xml:space="preserve"> per il 2021</w:t>
      </w:r>
      <w:r w:rsidRPr="005B1F23">
        <w:rPr>
          <w:rFonts w:ascii="Arial" w:eastAsia="SymbolMT" w:hAnsi="Arial" w:cs="Arial"/>
          <w:sz w:val="20"/>
          <w:szCs w:val="20"/>
        </w:rPr>
        <w:t>) redige una relazione annuale che offre il rendiconto sull’attività di prevenzione svolta sulla base dello schema definito dall’ANAC che dovrà provvedere a pubblicare sul sito istituzionale della società come da disposizioni normative.</w:t>
      </w:r>
    </w:p>
    <w:p w14:paraId="025D728F" w14:textId="77777777" w:rsidR="005B1F23" w:rsidRPr="005B1F23" w:rsidRDefault="005B1F23" w:rsidP="00096BF3">
      <w:pPr>
        <w:rPr>
          <w:rFonts w:ascii="Arial" w:eastAsia="SymbolMT" w:hAnsi="Arial" w:cs="Arial"/>
          <w:sz w:val="20"/>
          <w:szCs w:val="20"/>
          <w:u w:val="single"/>
        </w:rPr>
      </w:pPr>
    </w:p>
    <w:p w14:paraId="025D7290" w14:textId="77777777" w:rsidR="005B1F23" w:rsidRPr="005B1F23" w:rsidRDefault="005B1F23" w:rsidP="00096BF3">
      <w:pPr>
        <w:rPr>
          <w:rFonts w:ascii="Calibri" w:eastAsia="Calibri" w:hAnsi="Calibri" w:cs="Times New Roman"/>
        </w:rPr>
      </w:pPr>
    </w:p>
    <w:p w14:paraId="025D7291" w14:textId="77777777" w:rsidR="005B1F23" w:rsidRPr="000203EF" w:rsidRDefault="00150A4D" w:rsidP="007A6A46">
      <w:pPr>
        <w:pStyle w:val="berschrift2"/>
        <w:rPr>
          <w:rFonts w:ascii="Arial" w:eastAsia="SymbolMT" w:hAnsi="Arial" w:cs="Arial"/>
          <w:b w:val="0"/>
          <w:bCs w:val="0"/>
        </w:rPr>
      </w:pPr>
      <w:bookmarkStart w:id="17" w:name="_Toc66282663"/>
      <w:r>
        <w:rPr>
          <w:rFonts w:ascii="Arial" w:eastAsia="SymbolMT" w:hAnsi="Arial" w:cs="Arial"/>
          <w:b w:val="0"/>
          <w:bCs w:val="0"/>
        </w:rPr>
        <w:t>F</w:t>
      </w:r>
      <w:r w:rsidR="00765D5A">
        <w:rPr>
          <w:rFonts w:ascii="Arial" w:eastAsia="SymbolMT" w:hAnsi="Arial" w:cs="Arial"/>
          <w:b w:val="0"/>
          <w:bCs w:val="0"/>
        </w:rPr>
        <w:t>12</w:t>
      </w:r>
      <w:r>
        <w:rPr>
          <w:rFonts w:ascii="Arial" w:eastAsia="SymbolMT" w:hAnsi="Arial" w:cs="Arial"/>
          <w:b w:val="0"/>
          <w:bCs w:val="0"/>
        </w:rPr>
        <w:t xml:space="preserve"> </w:t>
      </w:r>
      <w:r w:rsidR="005B1F23" w:rsidRPr="000203EF">
        <w:rPr>
          <w:rFonts w:ascii="Arial" w:eastAsia="SymbolMT" w:hAnsi="Arial" w:cs="Arial"/>
          <w:b w:val="0"/>
          <w:bCs w:val="0"/>
        </w:rPr>
        <w:t>Sistema sanzionatorio</w:t>
      </w:r>
      <w:bookmarkEnd w:id="17"/>
    </w:p>
    <w:p w14:paraId="025D7292" w14:textId="77777777" w:rsidR="005B1F23" w:rsidRPr="005B1F23" w:rsidRDefault="005B1F23" w:rsidP="00096BF3">
      <w:pPr>
        <w:rPr>
          <w:rFonts w:ascii="Arial" w:eastAsia="SymbolMT" w:hAnsi="Arial" w:cs="Arial"/>
          <w:b/>
          <w:bCs/>
        </w:rPr>
      </w:pPr>
    </w:p>
    <w:p w14:paraId="025D7296" w14:textId="23A5F073" w:rsidR="00F464DC" w:rsidRDefault="005B1F23" w:rsidP="007A6A46">
      <w:pPr>
        <w:rPr>
          <w:rFonts w:ascii="Arial" w:eastAsia="SymbolMT" w:hAnsi="Arial" w:cs="Arial"/>
          <w:bCs/>
          <w:sz w:val="20"/>
          <w:szCs w:val="20"/>
        </w:rPr>
      </w:pPr>
      <w:r w:rsidRPr="005B1F23">
        <w:rPr>
          <w:rFonts w:ascii="Arial" w:eastAsia="SymbolMT" w:hAnsi="Arial" w:cs="Arial"/>
          <w:bCs/>
          <w:sz w:val="20"/>
          <w:szCs w:val="20"/>
        </w:rPr>
        <w:lastRenderedPageBreak/>
        <w:t>Le violazioni del codice etico e delle misure anticorruzione, oltre che la mancata collaborazione attiva con l’RPCT, potranno comportare l’applicazione delle misure sanzionatorie e disciplinari così come previste anche nel Modello Organizzativo 231 e dal Codice Etico.</w:t>
      </w:r>
      <w:bookmarkStart w:id="18" w:name="_Toc415479930"/>
    </w:p>
    <w:p w14:paraId="30062805" w14:textId="77777777" w:rsidR="002A50D4" w:rsidRDefault="002A50D4" w:rsidP="007A6A46">
      <w:pPr>
        <w:rPr>
          <w:rFonts w:asciiTheme="majorHAnsi" w:eastAsiaTheme="majorEastAsia" w:hAnsiTheme="majorHAnsi" w:cstheme="majorBidi"/>
          <w:b/>
          <w:bCs/>
          <w:caps/>
          <w:spacing w:val="4"/>
          <w:sz w:val="28"/>
          <w:szCs w:val="28"/>
        </w:rPr>
      </w:pPr>
    </w:p>
    <w:p w14:paraId="025D7297" w14:textId="59734AAA" w:rsidR="00812266" w:rsidRPr="000203EF" w:rsidRDefault="00150A4D" w:rsidP="007A6A46">
      <w:pPr>
        <w:pStyle w:val="berschrift1"/>
      </w:pPr>
      <w:bookmarkStart w:id="19" w:name="_Toc66282664"/>
      <w:r w:rsidRPr="000203EF">
        <w:t>Sezione G</w:t>
      </w:r>
      <w:r w:rsidR="00812266" w:rsidRPr="000203EF">
        <w:t xml:space="preserve"> </w:t>
      </w:r>
      <w:r w:rsidR="002A50D4">
        <w:t xml:space="preserve">- </w:t>
      </w:r>
      <w:r w:rsidR="00812266" w:rsidRPr="000203EF">
        <w:t>RISCHI E C</w:t>
      </w:r>
      <w:r w:rsidR="009E2510" w:rsidRPr="000203EF">
        <w:t>ONTR</w:t>
      </w:r>
      <w:r w:rsidR="00812266" w:rsidRPr="000203EF">
        <w:t>OMISURE SPECIALI PER A</w:t>
      </w:r>
      <w:bookmarkEnd w:id="18"/>
      <w:r w:rsidR="0090791A" w:rsidRPr="000203EF">
        <w:t>TTIVITA’</w:t>
      </w:r>
      <w:bookmarkEnd w:id="19"/>
    </w:p>
    <w:p w14:paraId="025D7298" w14:textId="77777777" w:rsidR="005271BD" w:rsidRPr="00A97971" w:rsidRDefault="005271BD" w:rsidP="007A6A46">
      <w:pPr>
        <w:spacing w:after="0" w:line="240" w:lineRule="auto"/>
        <w:rPr>
          <w:i/>
          <w:sz w:val="24"/>
          <w:szCs w:val="24"/>
        </w:rPr>
      </w:pPr>
    </w:p>
    <w:p w14:paraId="025D7299" w14:textId="77777777" w:rsidR="005271BD" w:rsidRDefault="005271BD" w:rsidP="007A6A46">
      <w:pPr>
        <w:spacing w:after="0" w:line="240" w:lineRule="auto"/>
        <w:rPr>
          <w:sz w:val="24"/>
          <w:szCs w:val="24"/>
        </w:rPr>
      </w:pPr>
      <w:r w:rsidRPr="00A97971">
        <w:rPr>
          <w:sz w:val="24"/>
          <w:szCs w:val="24"/>
        </w:rPr>
        <w:t>Le misure volte alla prevenzione del</w:t>
      </w:r>
      <w:r w:rsidRPr="00A97971">
        <w:rPr>
          <w:b/>
          <w:sz w:val="24"/>
          <w:szCs w:val="24"/>
        </w:rPr>
        <w:t>l</w:t>
      </w:r>
      <w:r w:rsidRPr="00A97971">
        <w:rPr>
          <w:sz w:val="24"/>
          <w:szCs w:val="24"/>
        </w:rPr>
        <w:t xml:space="preserve">a corruzione </w:t>
      </w:r>
      <w:r w:rsidRPr="00A97971">
        <w:rPr>
          <w:i/>
          <w:sz w:val="24"/>
          <w:szCs w:val="24"/>
        </w:rPr>
        <w:t xml:space="preserve">ex lege </w:t>
      </w:r>
      <w:r w:rsidRPr="00A97971">
        <w:rPr>
          <w:sz w:val="24"/>
          <w:szCs w:val="24"/>
        </w:rPr>
        <w:t>n.190 del 2012 sono elaborate dal Responsabile della prevenzione della corruzione in stretto coordinamento con l’Organismo di</w:t>
      </w:r>
      <w:r>
        <w:rPr>
          <w:sz w:val="24"/>
          <w:szCs w:val="24"/>
        </w:rPr>
        <w:t xml:space="preserve"> Vigilanza </w:t>
      </w:r>
      <w:r w:rsidRPr="00A97971">
        <w:rPr>
          <w:sz w:val="24"/>
          <w:szCs w:val="24"/>
        </w:rPr>
        <w:t>e sono adottate dall’organo di</w:t>
      </w:r>
      <w:r>
        <w:rPr>
          <w:sz w:val="24"/>
          <w:szCs w:val="24"/>
        </w:rPr>
        <w:t xml:space="preserve"> </w:t>
      </w:r>
      <w:r w:rsidRPr="00A97971">
        <w:rPr>
          <w:sz w:val="24"/>
          <w:szCs w:val="24"/>
        </w:rPr>
        <w:t>indirizzo</w:t>
      </w:r>
      <w:r>
        <w:rPr>
          <w:sz w:val="24"/>
          <w:szCs w:val="24"/>
        </w:rPr>
        <w:t xml:space="preserve"> </w:t>
      </w:r>
      <w:r w:rsidRPr="00A97971">
        <w:rPr>
          <w:sz w:val="24"/>
          <w:szCs w:val="24"/>
        </w:rPr>
        <w:t>della società, individuato nel consiglio di</w:t>
      </w:r>
      <w:r>
        <w:rPr>
          <w:sz w:val="24"/>
          <w:szCs w:val="24"/>
        </w:rPr>
        <w:t xml:space="preserve"> Amministrazione.</w:t>
      </w:r>
    </w:p>
    <w:p w14:paraId="025D729A" w14:textId="77777777" w:rsidR="00812266" w:rsidRPr="005E6447" w:rsidRDefault="00812266" w:rsidP="007A6A46">
      <w:pPr>
        <w:spacing w:after="0" w:line="240" w:lineRule="auto"/>
        <w:rPr>
          <w:sz w:val="24"/>
          <w:szCs w:val="24"/>
        </w:rPr>
      </w:pPr>
    </w:p>
    <w:p w14:paraId="025D729B" w14:textId="77777777" w:rsidR="00812266" w:rsidRPr="005E6447" w:rsidRDefault="00812266" w:rsidP="007A6A46">
      <w:pPr>
        <w:spacing w:after="0" w:line="240" w:lineRule="auto"/>
        <w:rPr>
          <w:sz w:val="24"/>
          <w:szCs w:val="24"/>
        </w:rPr>
      </w:pPr>
      <w:r w:rsidRPr="005E6447">
        <w:rPr>
          <w:sz w:val="24"/>
          <w:szCs w:val="24"/>
        </w:rPr>
        <w:t xml:space="preserve">Di seguito si riporta la valutazione dei rischi specifici di ogni singola </w:t>
      </w:r>
      <w:r w:rsidR="0090791A">
        <w:rPr>
          <w:sz w:val="24"/>
          <w:szCs w:val="24"/>
        </w:rPr>
        <w:t xml:space="preserve">attività analizzata </w:t>
      </w:r>
      <w:r w:rsidRPr="005E6447">
        <w:rPr>
          <w:sz w:val="24"/>
          <w:szCs w:val="24"/>
        </w:rPr>
        <w:t>e le specifiche contromisure adot</w:t>
      </w:r>
      <w:r w:rsidR="0090791A">
        <w:rPr>
          <w:sz w:val="24"/>
          <w:szCs w:val="24"/>
        </w:rPr>
        <w:t>tate</w:t>
      </w:r>
      <w:r w:rsidRPr="005E6447">
        <w:rPr>
          <w:sz w:val="24"/>
          <w:szCs w:val="24"/>
        </w:rPr>
        <w:t>.</w:t>
      </w:r>
    </w:p>
    <w:p w14:paraId="025D729C" w14:textId="77777777" w:rsidR="001A0E53" w:rsidRPr="005E6447" w:rsidRDefault="0090791A" w:rsidP="007A6A46">
      <w:pPr>
        <w:spacing w:after="0" w:line="240" w:lineRule="auto"/>
        <w:rPr>
          <w:sz w:val="24"/>
          <w:szCs w:val="24"/>
        </w:rPr>
      </w:pPr>
      <w:r>
        <w:rPr>
          <w:sz w:val="24"/>
          <w:szCs w:val="24"/>
        </w:rPr>
        <w:t xml:space="preserve">Specifiche </w:t>
      </w:r>
      <w:r w:rsidR="001A0E53" w:rsidRPr="005E6447">
        <w:rPr>
          <w:sz w:val="24"/>
          <w:szCs w:val="24"/>
        </w:rPr>
        <w:t xml:space="preserve">regole di comportamento </w:t>
      </w:r>
      <w:r w:rsidR="00836288" w:rsidRPr="005E6447">
        <w:rPr>
          <w:sz w:val="24"/>
          <w:szCs w:val="24"/>
        </w:rPr>
        <w:t>vengono</w:t>
      </w:r>
      <w:r w:rsidR="001A0E53" w:rsidRPr="005E6447">
        <w:rPr>
          <w:sz w:val="24"/>
          <w:szCs w:val="24"/>
        </w:rPr>
        <w:t xml:space="preserve"> ulteriorm</w:t>
      </w:r>
      <w:r w:rsidR="008C4937" w:rsidRPr="005E6447">
        <w:rPr>
          <w:sz w:val="24"/>
          <w:szCs w:val="24"/>
        </w:rPr>
        <w:t>ente dettagliate all’interno di procedure o</w:t>
      </w:r>
      <w:r w:rsidR="001A0E53" w:rsidRPr="005E6447">
        <w:rPr>
          <w:sz w:val="24"/>
          <w:szCs w:val="24"/>
        </w:rPr>
        <w:t xml:space="preserve"> regolamenti </w:t>
      </w:r>
      <w:r w:rsidR="00C37EC6" w:rsidRPr="005E6447">
        <w:rPr>
          <w:sz w:val="24"/>
          <w:szCs w:val="24"/>
        </w:rPr>
        <w:t>aziendali.</w:t>
      </w:r>
    </w:p>
    <w:p w14:paraId="025D729D" w14:textId="77777777" w:rsidR="008C4937" w:rsidRDefault="008C4937" w:rsidP="007A6A46">
      <w:pPr>
        <w:spacing w:after="0" w:line="240" w:lineRule="auto"/>
        <w:rPr>
          <w:sz w:val="24"/>
          <w:szCs w:val="24"/>
        </w:rPr>
      </w:pPr>
      <w:proofErr w:type="gramStart"/>
      <w:r w:rsidRPr="005E6447">
        <w:rPr>
          <w:sz w:val="24"/>
          <w:szCs w:val="24"/>
        </w:rPr>
        <w:t>In particolare</w:t>
      </w:r>
      <w:proofErr w:type="gramEnd"/>
      <w:r w:rsidRPr="005E6447">
        <w:rPr>
          <w:sz w:val="24"/>
          <w:szCs w:val="24"/>
        </w:rPr>
        <w:t xml:space="preserve"> per le procedure si rinvia al prospetto riepilogativo allegato.</w:t>
      </w:r>
    </w:p>
    <w:p w14:paraId="025D729E" w14:textId="77777777" w:rsidR="00C506BA" w:rsidRDefault="00C506BA" w:rsidP="007A6A46">
      <w:pPr>
        <w:spacing w:after="0" w:line="240" w:lineRule="auto"/>
        <w:rPr>
          <w:sz w:val="24"/>
          <w:szCs w:val="24"/>
        </w:rPr>
      </w:pPr>
    </w:p>
    <w:p w14:paraId="025D72A1" w14:textId="77777777" w:rsidR="004925C5" w:rsidRPr="005E6447" w:rsidRDefault="004925C5" w:rsidP="007A6A46">
      <w:pPr>
        <w:spacing w:after="0" w:line="240" w:lineRule="auto"/>
        <w:rPr>
          <w:rFonts w:eastAsiaTheme="majorEastAsia" w:cstheme="majorBidi"/>
          <w:i/>
          <w:iCs/>
          <w:sz w:val="24"/>
          <w:szCs w:val="24"/>
        </w:rPr>
      </w:pPr>
    </w:p>
    <w:p w14:paraId="025D72A2" w14:textId="77777777" w:rsidR="00C37EC6" w:rsidRPr="005E6447" w:rsidRDefault="006A2014" w:rsidP="007A6A46">
      <w:pPr>
        <w:shd w:val="clear" w:color="auto" w:fill="CCCCCC"/>
        <w:spacing w:after="0" w:line="240" w:lineRule="auto"/>
        <w:rPr>
          <w:rFonts w:eastAsiaTheme="majorEastAsia" w:cstheme="majorBidi"/>
          <w:b/>
          <w:i/>
          <w:iCs/>
          <w:sz w:val="24"/>
          <w:szCs w:val="24"/>
        </w:rPr>
      </w:pPr>
      <w:r>
        <w:rPr>
          <w:rFonts w:eastAsiaTheme="majorEastAsia" w:cstheme="majorBidi"/>
          <w:b/>
          <w:i/>
          <w:iCs/>
          <w:sz w:val="24"/>
          <w:szCs w:val="24"/>
        </w:rPr>
        <w:t xml:space="preserve">Attività di </w:t>
      </w:r>
      <w:r w:rsidR="00C37EC6" w:rsidRPr="005E6447">
        <w:rPr>
          <w:rFonts w:eastAsiaTheme="majorEastAsia" w:cstheme="majorBidi"/>
          <w:b/>
          <w:i/>
          <w:iCs/>
          <w:sz w:val="24"/>
          <w:szCs w:val="24"/>
        </w:rPr>
        <w:t>Amministrazione</w:t>
      </w:r>
    </w:p>
    <w:p w14:paraId="025D72A3" w14:textId="77777777" w:rsidR="008B03D1" w:rsidRPr="005E6447" w:rsidRDefault="008B03D1" w:rsidP="007A6A46">
      <w:pPr>
        <w:spacing w:after="0" w:line="240" w:lineRule="auto"/>
        <w:rPr>
          <w:rFonts w:eastAsiaTheme="majorEastAsia" w:cstheme="majorBidi"/>
          <w:i/>
          <w:iCs/>
          <w:sz w:val="24"/>
          <w:szCs w:val="24"/>
        </w:rPr>
      </w:pPr>
    </w:p>
    <w:tbl>
      <w:tblPr>
        <w:tblStyle w:val="Grigliatabella1"/>
        <w:tblW w:w="9731" w:type="dxa"/>
        <w:tblInd w:w="-108" w:type="dxa"/>
        <w:tblLook w:val="04A0" w:firstRow="1" w:lastRow="0" w:firstColumn="1" w:lastColumn="0" w:noHBand="0" w:noVBand="1"/>
      </w:tblPr>
      <w:tblGrid>
        <w:gridCol w:w="4928"/>
        <w:gridCol w:w="4803"/>
      </w:tblGrid>
      <w:tr w:rsidR="00C37EC6" w:rsidRPr="005E6447" w14:paraId="025D72AB" w14:textId="77777777" w:rsidTr="00BC4864">
        <w:tc>
          <w:tcPr>
            <w:tcW w:w="9731" w:type="dxa"/>
            <w:gridSpan w:val="2"/>
            <w:tcBorders>
              <w:bottom w:val="single" w:sz="4" w:space="0" w:color="auto"/>
            </w:tcBorders>
          </w:tcPr>
          <w:p w14:paraId="025D72A4" w14:textId="77777777" w:rsidR="00C37EC6" w:rsidRPr="005E6447" w:rsidRDefault="00C37EC6" w:rsidP="007A6A46">
            <w:pPr>
              <w:rPr>
                <w:sz w:val="24"/>
                <w:szCs w:val="24"/>
              </w:rPr>
            </w:pPr>
            <w:r w:rsidRPr="005E6447">
              <w:rPr>
                <w:sz w:val="24"/>
                <w:szCs w:val="24"/>
              </w:rPr>
              <w:t>Attività prevalenti</w:t>
            </w:r>
            <w:r w:rsidR="008C4937" w:rsidRPr="005E6447">
              <w:rPr>
                <w:sz w:val="24"/>
                <w:szCs w:val="24"/>
              </w:rPr>
              <w:t xml:space="preserve"> indicate nel “Manuale descrittivo d</w:t>
            </w:r>
            <w:r w:rsidR="0090791A">
              <w:rPr>
                <w:sz w:val="24"/>
                <w:szCs w:val="24"/>
              </w:rPr>
              <w:t>ell’organizzazione della Società</w:t>
            </w:r>
            <w:r w:rsidR="008C4937" w:rsidRPr="005E6447">
              <w:rPr>
                <w:sz w:val="24"/>
                <w:szCs w:val="24"/>
              </w:rPr>
              <w:t>” e tra queste</w:t>
            </w:r>
            <w:r w:rsidRPr="005E6447">
              <w:rPr>
                <w:sz w:val="24"/>
                <w:szCs w:val="24"/>
              </w:rPr>
              <w:t>:</w:t>
            </w:r>
          </w:p>
          <w:p w14:paraId="025D72A5" w14:textId="77777777" w:rsidR="00C37EC6" w:rsidRPr="005E6447" w:rsidRDefault="00C37EC6" w:rsidP="007A6A46">
            <w:pPr>
              <w:pStyle w:val="Listenabsatz"/>
              <w:numPr>
                <w:ilvl w:val="0"/>
                <w:numId w:val="50"/>
              </w:numPr>
              <w:rPr>
                <w:sz w:val="24"/>
                <w:szCs w:val="24"/>
              </w:rPr>
            </w:pPr>
            <w:r w:rsidRPr="005E6447">
              <w:rPr>
                <w:sz w:val="24"/>
                <w:szCs w:val="24"/>
              </w:rPr>
              <w:t xml:space="preserve">Contabilità generale </w:t>
            </w:r>
          </w:p>
          <w:p w14:paraId="025D72A6" w14:textId="77777777" w:rsidR="00C37EC6" w:rsidRPr="005E6447" w:rsidRDefault="00C37EC6" w:rsidP="007A6A46">
            <w:pPr>
              <w:pStyle w:val="Listenabsatz"/>
              <w:numPr>
                <w:ilvl w:val="0"/>
                <w:numId w:val="50"/>
              </w:numPr>
              <w:rPr>
                <w:sz w:val="24"/>
                <w:szCs w:val="24"/>
              </w:rPr>
            </w:pPr>
            <w:r w:rsidRPr="005E6447">
              <w:rPr>
                <w:sz w:val="24"/>
                <w:szCs w:val="24"/>
              </w:rPr>
              <w:t xml:space="preserve">Contabilità del personale </w:t>
            </w:r>
          </w:p>
          <w:p w14:paraId="025D72A7" w14:textId="77777777" w:rsidR="00C37EC6" w:rsidRPr="005E6447" w:rsidRDefault="00C37EC6" w:rsidP="007A6A46">
            <w:pPr>
              <w:pStyle w:val="Listenabsatz"/>
              <w:numPr>
                <w:ilvl w:val="0"/>
                <w:numId w:val="50"/>
              </w:numPr>
              <w:rPr>
                <w:sz w:val="24"/>
                <w:szCs w:val="24"/>
              </w:rPr>
            </w:pPr>
            <w:r w:rsidRPr="005E6447">
              <w:rPr>
                <w:sz w:val="24"/>
                <w:szCs w:val="24"/>
              </w:rPr>
              <w:t>Redazione del bilancio</w:t>
            </w:r>
          </w:p>
          <w:p w14:paraId="025D72A8" w14:textId="77777777" w:rsidR="00C37EC6" w:rsidRPr="005E6447" w:rsidRDefault="00C37EC6" w:rsidP="007A6A46">
            <w:pPr>
              <w:pStyle w:val="Listenabsatz"/>
              <w:numPr>
                <w:ilvl w:val="0"/>
                <w:numId w:val="50"/>
              </w:numPr>
              <w:rPr>
                <w:sz w:val="24"/>
                <w:szCs w:val="24"/>
              </w:rPr>
            </w:pPr>
            <w:r w:rsidRPr="005E6447">
              <w:rPr>
                <w:sz w:val="24"/>
                <w:szCs w:val="24"/>
              </w:rPr>
              <w:t>Tesoreria e gestione flussi finanziari</w:t>
            </w:r>
          </w:p>
          <w:p w14:paraId="025D72A9" w14:textId="77777777" w:rsidR="00C37EC6" w:rsidRPr="005E6447" w:rsidRDefault="008C4937" w:rsidP="007A6A46">
            <w:pPr>
              <w:pStyle w:val="Listenabsatz"/>
              <w:numPr>
                <w:ilvl w:val="0"/>
                <w:numId w:val="50"/>
              </w:numPr>
              <w:rPr>
                <w:sz w:val="24"/>
                <w:szCs w:val="24"/>
              </w:rPr>
            </w:pPr>
            <w:r w:rsidRPr="005E6447">
              <w:rPr>
                <w:sz w:val="24"/>
                <w:szCs w:val="24"/>
              </w:rPr>
              <w:t xml:space="preserve">Rapporti con </w:t>
            </w:r>
            <w:r w:rsidR="007E5569">
              <w:rPr>
                <w:sz w:val="24"/>
                <w:szCs w:val="24"/>
              </w:rPr>
              <w:t>l’</w:t>
            </w:r>
            <w:r w:rsidRPr="005E6447">
              <w:rPr>
                <w:sz w:val="24"/>
                <w:szCs w:val="24"/>
              </w:rPr>
              <w:t>azienda esterna</w:t>
            </w:r>
            <w:r w:rsidR="00C506BA">
              <w:rPr>
                <w:sz w:val="24"/>
                <w:szCs w:val="24"/>
              </w:rPr>
              <w:t xml:space="preserve"> </w:t>
            </w:r>
            <w:r w:rsidRPr="005E6447">
              <w:rPr>
                <w:sz w:val="24"/>
                <w:szCs w:val="24"/>
              </w:rPr>
              <w:t>incaricata per l’elaborazione degli stipendi e gestione del personale dipendente</w:t>
            </w:r>
          </w:p>
          <w:p w14:paraId="025D72AA" w14:textId="77777777" w:rsidR="00C37EC6" w:rsidRPr="005E6447" w:rsidRDefault="00C37EC6" w:rsidP="007A6A46">
            <w:pPr>
              <w:rPr>
                <w:sz w:val="24"/>
                <w:szCs w:val="24"/>
              </w:rPr>
            </w:pPr>
          </w:p>
        </w:tc>
      </w:tr>
      <w:tr w:rsidR="00C37EC6" w:rsidRPr="005E6447" w14:paraId="025D72AD" w14:textId="77777777" w:rsidTr="00BC4864">
        <w:tc>
          <w:tcPr>
            <w:tcW w:w="9731" w:type="dxa"/>
            <w:gridSpan w:val="2"/>
            <w:tcBorders>
              <w:top w:val="single" w:sz="4" w:space="0" w:color="auto"/>
              <w:left w:val="single" w:sz="4" w:space="0" w:color="auto"/>
              <w:bottom w:val="single" w:sz="4" w:space="0" w:color="auto"/>
              <w:right w:val="single" w:sz="4" w:space="0" w:color="auto"/>
            </w:tcBorders>
          </w:tcPr>
          <w:p w14:paraId="025D72AC" w14:textId="77777777" w:rsidR="00C37EC6" w:rsidRPr="005E6447" w:rsidRDefault="00C37EC6" w:rsidP="007A6A46">
            <w:r w:rsidRPr="005E6447">
              <w:t>Possibili illeciti:</w:t>
            </w:r>
          </w:p>
        </w:tc>
      </w:tr>
      <w:tr w:rsidR="00C37EC6" w:rsidRPr="005E6447" w14:paraId="025D72B3" w14:textId="77777777" w:rsidTr="00BC4864">
        <w:tc>
          <w:tcPr>
            <w:tcW w:w="4928" w:type="dxa"/>
            <w:tcBorders>
              <w:top w:val="single" w:sz="4" w:space="0" w:color="auto"/>
              <w:left w:val="single" w:sz="4" w:space="0" w:color="auto"/>
              <w:bottom w:val="single" w:sz="4" w:space="0" w:color="auto"/>
              <w:right w:val="single" w:sz="4" w:space="0" w:color="auto"/>
            </w:tcBorders>
          </w:tcPr>
          <w:p w14:paraId="025D72AE" w14:textId="77777777" w:rsidR="00C37EC6" w:rsidRPr="005E6447" w:rsidRDefault="00C37EC6" w:rsidP="007A6A46">
            <w:r w:rsidRPr="005E6447">
              <w:t xml:space="preserve">Reati commessi nei rapporti con la </w:t>
            </w:r>
            <w:proofErr w:type="gramStart"/>
            <w:r w:rsidRPr="005E6447">
              <w:t>Pubblic</w:t>
            </w:r>
            <w:r w:rsidR="00BC4864">
              <w:t xml:space="preserve">a </w:t>
            </w:r>
            <w:r w:rsidRPr="005E6447">
              <w:t xml:space="preserve"> Amministrazione</w:t>
            </w:r>
            <w:proofErr w:type="gramEnd"/>
            <w:r w:rsidRPr="005E6447">
              <w:t xml:space="preserve"> (art. 24)</w:t>
            </w:r>
          </w:p>
          <w:p w14:paraId="025D72AF"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B0" w14:textId="77777777" w:rsidR="00C37EC6" w:rsidRPr="005E6447" w:rsidRDefault="00C37EC6" w:rsidP="007A6A46">
            <w:r w:rsidRPr="005E6447">
              <w:t>Corruzione di pubblico ufficiale in relazione al riscontro di errori o irregolarità nella gestione</w:t>
            </w:r>
            <w:r w:rsidR="00836288" w:rsidRPr="005E6447">
              <w:t>;</w:t>
            </w:r>
          </w:p>
          <w:p w14:paraId="025D72B1" w14:textId="77777777" w:rsidR="00836288" w:rsidRPr="005E6447" w:rsidRDefault="00836288" w:rsidP="007A6A46">
            <w:r w:rsidRPr="005E6447">
              <w:t>False comunicazioni sociali finalizzate all’ottenimento di benefici per la società</w:t>
            </w:r>
          </w:p>
          <w:p w14:paraId="025D72B2" w14:textId="77777777" w:rsidR="00C37EC6" w:rsidRPr="005E6447" w:rsidRDefault="00C37EC6" w:rsidP="007A6A46"/>
        </w:tc>
      </w:tr>
      <w:tr w:rsidR="00C37EC6" w:rsidRPr="005E6447" w14:paraId="025D72B8" w14:textId="77777777" w:rsidTr="00BC4864">
        <w:tc>
          <w:tcPr>
            <w:tcW w:w="4928" w:type="dxa"/>
            <w:tcBorders>
              <w:top w:val="single" w:sz="4" w:space="0" w:color="auto"/>
              <w:left w:val="single" w:sz="4" w:space="0" w:color="auto"/>
              <w:bottom w:val="single" w:sz="4" w:space="0" w:color="auto"/>
              <w:right w:val="single" w:sz="4" w:space="0" w:color="auto"/>
            </w:tcBorders>
          </w:tcPr>
          <w:p w14:paraId="025D72B4" w14:textId="77777777" w:rsidR="00C37EC6" w:rsidRPr="005E6447" w:rsidRDefault="00C37EC6" w:rsidP="007A6A46">
            <w:r w:rsidRPr="005E6447">
              <w:t xml:space="preserve">Delitti contro la personalità dello stato (L. 146 16/3/2006) </w:t>
            </w:r>
            <w:r w:rsidR="003A2F94" w:rsidRPr="005E6447">
              <w:t>–</w:t>
            </w:r>
            <w:r w:rsidRPr="005E6447">
              <w:t xml:space="preserve"> Delitti di criminalità organizzata (art. 24 ter)</w:t>
            </w:r>
          </w:p>
          <w:p w14:paraId="025D72B5"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B6" w14:textId="77777777" w:rsidR="00C37EC6" w:rsidRPr="005E6447" w:rsidRDefault="00C37EC6" w:rsidP="007A6A46">
            <w:r w:rsidRPr="005E6447">
              <w:t>Irrilevante</w:t>
            </w:r>
          </w:p>
          <w:p w14:paraId="025D72B7" w14:textId="77777777" w:rsidR="00C37EC6" w:rsidRPr="005E6447" w:rsidRDefault="00C37EC6" w:rsidP="007A6A46"/>
        </w:tc>
      </w:tr>
      <w:tr w:rsidR="00C37EC6" w:rsidRPr="005E6447" w14:paraId="025D72BD" w14:textId="77777777" w:rsidTr="00BC4864">
        <w:tc>
          <w:tcPr>
            <w:tcW w:w="4928" w:type="dxa"/>
            <w:tcBorders>
              <w:top w:val="single" w:sz="4" w:space="0" w:color="auto"/>
              <w:left w:val="single" w:sz="4" w:space="0" w:color="auto"/>
              <w:bottom w:val="single" w:sz="4" w:space="0" w:color="auto"/>
              <w:right w:val="single" w:sz="4" w:space="0" w:color="auto"/>
            </w:tcBorders>
          </w:tcPr>
          <w:p w14:paraId="025D72B9" w14:textId="3888986C" w:rsidR="00C37EC6" w:rsidRPr="005E6447" w:rsidRDefault="00C37EC6" w:rsidP="007A6A46">
            <w:r w:rsidRPr="005E6447">
              <w:t>Delitti informatici e trattamento illecito di dati (art. 24-bis)</w:t>
            </w:r>
          </w:p>
          <w:p w14:paraId="025D72BA"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BB" w14:textId="77777777" w:rsidR="00C37EC6" w:rsidRPr="005E6447" w:rsidRDefault="00C37EC6" w:rsidP="007A6A46">
            <w:r w:rsidRPr="005E6447">
              <w:t xml:space="preserve">Alterazione dei dati in comunicazioni inerenti </w:t>
            </w:r>
            <w:proofErr w:type="gramStart"/>
            <w:r w:rsidRPr="005E6447">
              <w:t>i</w:t>
            </w:r>
            <w:proofErr w:type="gramEnd"/>
            <w:r w:rsidRPr="005E6447">
              <w:t xml:space="preserve"> collaboratori o gli infortuni sul lavoro.</w:t>
            </w:r>
          </w:p>
          <w:p w14:paraId="025D72BC" w14:textId="77777777" w:rsidR="00C37EC6" w:rsidRPr="005E6447" w:rsidRDefault="00C37EC6" w:rsidP="007A6A46"/>
        </w:tc>
      </w:tr>
      <w:tr w:rsidR="00C37EC6" w:rsidRPr="005E6447" w14:paraId="025D72C2" w14:textId="77777777" w:rsidTr="00BC4864">
        <w:tc>
          <w:tcPr>
            <w:tcW w:w="4928" w:type="dxa"/>
            <w:tcBorders>
              <w:top w:val="single" w:sz="4" w:space="0" w:color="auto"/>
              <w:left w:val="single" w:sz="4" w:space="0" w:color="auto"/>
              <w:bottom w:val="single" w:sz="4" w:space="0" w:color="auto"/>
              <w:right w:val="single" w:sz="4" w:space="0" w:color="auto"/>
            </w:tcBorders>
          </w:tcPr>
          <w:p w14:paraId="025D72BE" w14:textId="77777777" w:rsidR="00C37EC6" w:rsidRPr="005E6447" w:rsidRDefault="00C37EC6" w:rsidP="007A6A46">
            <w:r w:rsidRPr="005E6447">
              <w:t>Reati contro la fede pubblica</w:t>
            </w:r>
          </w:p>
          <w:p w14:paraId="025D72BF"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C0" w14:textId="77777777" w:rsidR="00C37EC6" w:rsidRPr="005E6447" w:rsidRDefault="00C37EC6" w:rsidP="007A6A46">
            <w:r w:rsidRPr="005E6447">
              <w:t>Irrilevante</w:t>
            </w:r>
          </w:p>
          <w:p w14:paraId="025D72C1" w14:textId="77777777" w:rsidR="00C37EC6" w:rsidRPr="005E6447" w:rsidRDefault="00C37EC6" w:rsidP="007A6A46"/>
        </w:tc>
      </w:tr>
      <w:tr w:rsidR="00C37EC6" w:rsidRPr="005E6447" w14:paraId="025D72C7" w14:textId="77777777" w:rsidTr="00BC4864">
        <w:tc>
          <w:tcPr>
            <w:tcW w:w="4928" w:type="dxa"/>
            <w:tcBorders>
              <w:top w:val="single" w:sz="4" w:space="0" w:color="auto"/>
              <w:left w:val="single" w:sz="4" w:space="0" w:color="auto"/>
              <w:bottom w:val="single" w:sz="4" w:space="0" w:color="auto"/>
              <w:right w:val="single" w:sz="4" w:space="0" w:color="auto"/>
            </w:tcBorders>
          </w:tcPr>
          <w:p w14:paraId="025D72C3" w14:textId="5A2091F6" w:rsidR="00C37EC6" w:rsidRPr="005E6447" w:rsidRDefault="00C37EC6" w:rsidP="007A6A46">
            <w:r w:rsidRPr="005E6447">
              <w:lastRenderedPageBreak/>
              <w:t>Delitti contro l’industria e commercio (art. 25-bis-1)</w:t>
            </w:r>
          </w:p>
          <w:p w14:paraId="025D72C4"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C5" w14:textId="77777777" w:rsidR="00C37EC6" w:rsidRPr="005E6447" w:rsidRDefault="00C37EC6" w:rsidP="007A6A46">
            <w:r w:rsidRPr="005E6447">
              <w:t>Irrilevante</w:t>
            </w:r>
          </w:p>
          <w:p w14:paraId="025D72C6" w14:textId="77777777" w:rsidR="00C37EC6" w:rsidRPr="005E6447" w:rsidRDefault="00C37EC6" w:rsidP="007A6A46"/>
        </w:tc>
      </w:tr>
      <w:tr w:rsidR="00C37EC6" w:rsidRPr="005E6447" w14:paraId="025D72CE" w14:textId="77777777" w:rsidTr="00BC4864">
        <w:tc>
          <w:tcPr>
            <w:tcW w:w="4928" w:type="dxa"/>
            <w:tcBorders>
              <w:top w:val="single" w:sz="4" w:space="0" w:color="auto"/>
              <w:left w:val="single" w:sz="4" w:space="0" w:color="auto"/>
              <w:bottom w:val="single" w:sz="4" w:space="0" w:color="auto"/>
              <w:right w:val="single" w:sz="4" w:space="0" w:color="auto"/>
            </w:tcBorders>
          </w:tcPr>
          <w:p w14:paraId="025D72C8" w14:textId="77777777" w:rsidR="00C37EC6" w:rsidRPr="005E6447" w:rsidRDefault="00C37EC6" w:rsidP="007A6A46">
            <w:r w:rsidRPr="005E6447">
              <w:t>Reati societari (art. 25-ter)</w:t>
            </w:r>
          </w:p>
          <w:p w14:paraId="025D72C9"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CA" w14:textId="77777777" w:rsidR="00C37EC6" w:rsidRPr="005E6447" w:rsidRDefault="00C37EC6" w:rsidP="007A6A46">
            <w:r w:rsidRPr="005E6447">
              <w:t>False comunicazioni sociali finalizzate a beneficiare di agevolazioni fiscali e previdenziali</w:t>
            </w:r>
          </w:p>
          <w:p w14:paraId="025D72CB" w14:textId="77777777" w:rsidR="00C37EC6" w:rsidRPr="005E6447" w:rsidRDefault="00C37EC6" w:rsidP="007A6A46">
            <w:r w:rsidRPr="005E6447">
              <w:t>False informazioni ad autorità pubbliche di vigilanza o verso i soci finalizz</w:t>
            </w:r>
            <w:r w:rsidR="007E5569">
              <w:t>ate ad ottenere vantaggio per la Società</w:t>
            </w:r>
            <w:r w:rsidRPr="005E6447">
              <w:t>.</w:t>
            </w:r>
          </w:p>
          <w:p w14:paraId="025D72CC" w14:textId="77777777" w:rsidR="00C37EC6" w:rsidRPr="005E6447" w:rsidRDefault="00C37EC6" w:rsidP="007A6A46">
            <w:r w:rsidRPr="005E6447">
              <w:t>Impedito controllo nei confronti dei soci o ad altri organi sociali o alle società di revisione.</w:t>
            </w:r>
          </w:p>
          <w:p w14:paraId="025D72CD" w14:textId="77777777" w:rsidR="00C37EC6" w:rsidRPr="005E6447" w:rsidRDefault="00C37EC6" w:rsidP="007A6A46"/>
        </w:tc>
      </w:tr>
      <w:tr w:rsidR="00C37EC6" w:rsidRPr="005E6447" w14:paraId="025D72D4" w14:textId="77777777" w:rsidTr="00BC4864">
        <w:tc>
          <w:tcPr>
            <w:tcW w:w="4928" w:type="dxa"/>
            <w:tcBorders>
              <w:top w:val="single" w:sz="4" w:space="0" w:color="auto"/>
              <w:left w:val="single" w:sz="4" w:space="0" w:color="auto"/>
              <w:bottom w:val="single" w:sz="4" w:space="0" w:color="auto"/>
              <w:right w:val="single" w:sz="4" w:space="0" w:color="auto"/>
            </w:tcBorders>
          </w:tcPr>
          <w:p w14:paraId="025D72CF" w14:textId="77777777" w:rsidR="00C37EC6" w:rsidRPr="005E6447" w:rsidRDefault="00C37EC6" w:rsidP="007A6A46">
            <w:r w:rsidRPr="005E6447">
              <w:t xml:space="preserve">Reati con finalità di terrorismo o di eversione dell’ordine democratico previsti dal </w:t>
            </w:r>
            <w:proofErr w:type="gramStart"/>
            <w:r w:rsidRPr="005E6447">
              <w:t>codice penale</w:t>
            </w:r>
            <w:proofErr w:type="gramEnd"/>
            <w:r w:rsidRPr="005E6447">
              <w:t xml:space="preserve"> e dalle leggi speciali (art.25-quater)</w:t>
            </w:r>
          </w:p>
          <w:p w14:paraId="025D72D0" w14:textId="77777777" w:rsidR="00C37EC6" w:rsidRDefault="00C37EC6" w:rsidP="007A6A46"/>
          <w:p w14:paraId="025D72D1" w14:textId="77777777" w:rsidR="007A5463" w:rsidRPr="005E6447" w:rsidRDefault="007A5463" w:rsidP="007A6A46"/>
        </w:tc>
        <w:tc>
          <w:tcPr>
            <w:tcW w:w="4803" w:type="dxa"/>
            <w:tcBorders>
              <w:top w:val="single" w:sz="4" w:space="0" w:color="auto"/>
              <w:left w:val="single" w:sz="4" w:space="0" w:color="auto"/>
              <w:bottom w:val="single" w:sz="4" w:space="0" w:color="auto"/>
              <w:right w:val="single" w:sz="4" w:space="0" w:color="auto"/>
            </w:tcBorders>
          </w:tcPr>
          <w:p w14:paraId="025D72D2" w14:textId="77777777" w:rsidR="00C37EC6" w:rsidRPr="005E6447" w:rsidRDefault="00C37EC6" w:rsidP="007A6A46">
            <w:r w:rsidRPr="005E6447">
              <w:t>Irrilevante</w:t>
            </w:r>
          </w:p>
          <w:p w14:paraId="025D72D3" w14:textId="77777777" w:rsidR="00C37EC6" w:rsidRPr="005E6447" w:rsidRDefault="00C37EC6" w:rsidP="007A6A46"/>
        </w:tc>
      </w:tr>
      <w:tr w:rsidR="00C37EC6" w:rsidRPr="005E6447" w14:paraId="025D72D9" w14:textId="77777777" w:rsidTr="00BC4864">
        <w:tc>
          <w:tcPr>
            <w:tcW w:w="4928" w:type="dxa"/>
            <w:tcBorders>
              <w:top w:val="single" w:sz="4" w:space="0" w:color="auto"/>
              <w:left w:val="single" w:sz="4" w:space="0" w:color="auto"/>
              <w:bottom w:val="single" w:sz="4" w:space="0" w:color="auto"/>
              <w:right w:val="single" w:sz="4" w:space="0" w:color="auto"/>
            </w:tcBorders>
          </w:tcPr>
          <w:p w14:paraId="025D72D5" w14:textId="77777777" w:rsidR="00C37EC6" w:rsidRPr="005E6447" w:rsidRDefault="00C37EC6" w:rsidP="007A6A46">
            <w:r w:rsidRPr="005E6447">
              <w:t>8. Delitti contro la personalità individuale (art.25-quinques)</w:t>
            </w:r>
          </w:p>
          <w:p w14:paraId="025D72D6"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D7" w14:textId="77777777" w:rsidR="00C37EC6" w:rsidRPr="005E6447" w:rsidRDefault="00C37EC6" w:rsidP="007A6A46">
            <w:r w:rsidRPr="005E6447">
              <w:t>Irrilevante</w:t>
            </w:r>
          </w:p>
          <w:p w14:paraId="025D72D8" w14:textId="77777777" w:rsidR="00C37EC6" w:rsidRPr="005E6447" w:rsidRDefault="00C37EC6" w:rsidP="007A6A46"/>
        </w:tc>
      </w:tr>
      <w:tr w:rsidR="00C37EC6" w:rsidRPr="005E6447" w14:paraId="025D72DE" w14:textId="77777777" w:rsidTr="00BC4864">
        <w:tc>
          <w:tcPr>
            <w:tcW w:w="4928" w:type="dxa"/>
            <w:tcBorders>
              <w:top w:val="single" w:sz="4" w:space="0" w:color="auto"/>
              <w:left w:val="single" w:sz="4" w:space="0" w:color="auto"/>
              <w:bottom w:val="single" w:sz="4" w:space="0" w:color="auto"/>
              <w:right w:val="single" w:sz="4" w:space="0" w:color="auto"/>
            </w:tcBorders>
          </w:tcPr>
          <w:p w14:paraId="025D72DA" w14:textId="77777777" w:rsidR="00C37EC6" w:rsidRPr="005E6447" w:rsidRDefault="00C37EC6" w:rsidP="007A6A46">
            <w:r w:rsidRPr="005E6447">
              <w:t>9. Reati in materia di sicurezza sul lavoro</w:t>
            </w:r>
          </w:p>
          <w:p w14:paraId="025D72DB"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DC" w14:textId="77777777" w:rsidR="00C37EC6" w:rsidRPr="005E6447" w:rsidRDefault="00C37EC6" w:rsidP="007A6A46">
            <w:r w:rsidRPr="005E6447">
              <w:t>Connessi a quanto già indicato al punto 3 e relativo a possibili false dichiarazioni e/o alterazione di dati di sistemi informatici.</w:t>
            </w:r>
          </w:p>
          <w:p w14:paraId="025D72DD" w14:textId="77777777" w:rsidR="00C37EC6" w:rsidRPr="005E6447" w:rsidRDefault="00C37EC6" w:rsidP="007A6A46"/>
        </w:tc>
      </w:tr>
      <w:tr w:rsidR="00C37EC6" w:rsidRPr="005E6447" w14:paraId="025D72E3" w14:textId="77777777" w:rsidTr="00BC4864">
        <w:tc>
          <w:tcPr>
            <w:tcW w:w="4928" w:type="dxa"/>
            <w:tcBorders>
              <w:top w:val="single" w:sz="4" w:space="0" w:color="auto"/>
              <w:left w:val="single" w:sz="4" w:space="0" w:color="auto"/>
              <w:bottom w:val="single" w:sz="4" w:space="0" w:color="auto"/>
              <w:right w:val="single" w:sz="4" w:space="0" w:color="auto"/>
            </w:tcBorders>
          </w:tcPr>
          <w:p w14:paraId="025D72DF" w14:textId="77777777" w:rsidR="00C37EC6" w:rsidRPr="005E6447" w:rsidRDefault="00C37EC6" w:rsidP="007A6A46">
            <w:r w:rsidRPr="005E6447">
              <w:t>10. Reati in materia di riciclaggio e ricettazione</w:t>
            </w:r>
          </w:p>
          <w:p w14:paraId="025D72E0"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E1" w14:textId="77777777" w:rsidR="00C37EC6" w:rsidRPr="005E6447" w:rsidRDefault="00C37EC6" w:rsidP="007A6A46">
            <w:r w:rsidRPr="005E6447">
              <w:t>Irrilevante</w:t>
            </w:r>
          </w:p>
          <w:p w14:paraId="025D72E2" w14:textId="77777777" w:rsidR="00C37EC6" w:rsidRPr="005E6447" w:rsidRDefault="00C37EC6" w:rsidP="007A6A46"/>
        </w:tc>
      </w:tr>
      <w:tr w:rsidR="00C37EC6" w:rsidRPr="005E6447" w14:paraId="025D72E8" w14:textId="77777777" w:rsidTr="00BC4864">
        <w:tc>
          <w:tcPr>
            <w:tcW w:w="4928" w:type="dxa"/>
            <w:tcBorders>
              <w:top w:val="single" w:sz="4" w:space="0" w:color="auto"/>
              <w:left w:val="single" w:sz="4" w:space="0" w:color="auto"/>
              <w:bottom w:val="single" w:sz="4" w:space="0" w:color="auto"/>
              <w:right w:val="single" w:sz="4" w:space="0" w:color="auto"/>
            </w:tcBorders>
          </w:tcPr>
          <w:p w14:paraId="025D72E4" w14:textId="77777777" w:rsidR="00C37EC6" w:rsidRPr="005E6447" w:rsidRDefault="00C37EC6" w:rsidP="007A6A46">
            <w:r w:rsidRPr="005E6447">
              <w:t xml:space="preserve">11. Violazione diritti d’autore (art. 25-novies) </w:t>
            </w:r>
          </w:p>
          <w:p w14:paraId="025D72E5"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E6" w14:textId="77777777" w:rsidR="00C37EC6" w:rsidRPr="005E6447" w:rsidRDefault="00C37EC6" w:rsidP="007A6A46">
            <w:r w:rsidRPr="005E6447">
              <w:t>Irrilevante</w:t>
            </w:r>
          </w:p>
          <w:p w14:paraId="025D72E7" w14:textId="77777777" w:rsidR="00C37EC6" w:rsidRPr="005E6447" w:rsidRDefault="00C37EC6" w:rsidP="007A6A46"/>
        </w:tc>
      </w:tr>
      <w:tr w:rsidR="00C37EC6" w:rsidRPr="005E6447" w14:paraId="025D72EC" w14:textId="77777777" w:rsidTr="00BC4864">
        <w:tc>
          <w:tcPr>
            <w:tcW w:w="4928" w:type="dxa"/>
            <w:tcBorders>
              <w:top w:val="single" w:sz="4" w:space="0" w:color="auto"/>
              <w:left w:val="single" w:sz="4" w:space="0" w:color="auto"/>
              <w:bottom w:val="single" w:sz="4" w:space="0" w:color="auto"/>
              <w:right w:val="single" w:sz="4" w:space="0" w:color="auto"/>
            </w:tcBorders>
          </w:tcPr>
          <w:p w14:paraId="025D72E9" w14:textId="77777777" w:rsidR="00C37EC6" w:rsidRPr="005E6447" w:rsidRDefault="00C37EC6" w:rsidP="007A6A46">
            <w:r w:rsidRPr="005E6447">
              <w:t>12. Induzione a non rendere dichiarazioni o a rendere dichiarazioni mendaci all’autorità giudiziaria (art. 25-novies)</w:t>
            </w:r>
          </w:p>
          <w:p w14:paraId="025D72EA"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EB" w14:textId="77777777" w:rsidR="00C37EC6" w:rsidRPr="005E6447" w:rsidRDefault="00C37EC6" w:rsidP="007A6A46">
            <w:r w:rsidRPr="005E6447">
              <w:t>Rischio potenziale in relazione ad altri reati</w:t>
            </w:r>
          </w:p>
        </w:tc>
      </w:tr>
      <w:tr w:rsidR="00C37EC6" w:rsidRPr="005E6447" w14:paraId="025D72F1" w14:textId="77777777" w:rsidTr="00BC4864">
        <w:tc>
          <w:tcPr>
            <w:tcW w:w="4928" w:type="dxa"/>
            <w:tcBorders>
              <w:top w:val="single" w:sz="4" w:space="0" w:color="auto"/>
              <w:left w:val="single" w:sz="4" w:space="0" w:color="auto"/>
              <w:bottom w:val="single" w:sz="4" w:space="0" w:color="auto"/>
              <w:right w:val="single" w:sz="4" w:space="0" w:color="auto"/>
            </w:tcBorders>
          </w:tcPr>
          <w:p w14:paraId="025D72ED" w14:textId="77777777" w:rsidR="00C37EC6" w:rsidRPr="005E6447" w:rsidRDefault="00C37EC6" w:rsidP="007A6A46">
            <w:r w:rsidRPr="005E6447">
              <w:t>13. Reati ambientali</w:t>
            </w:r>
          </w:p>
          <w:p w14:paraId="025D72EE" w14:textId="77777777" w:rsidR="00C37EC6" w:rsidRPr="005E6447" w:rsidRDefault="00C37EC6" w:rsidP="007A6A46"/>
        </w:tc>
        <w:tc>
          <w:tcPr>
            <w:tcW w:w="4803" w:type="dxa"/>
            <w:tcBorders>
              <w:top w:val="single" w:sz="4" w:space="0" w:color="auto"/>
              <w:left w:val="single" w:sz="4" w:space="0" w:color="auto"/>
              <w:bottom w:val="single" w:sz="4" w:space="0" w:color="auto"/>
              <w:right w:val="single" w:sz="4" w:space="0" w:color="auto"/>
            </w:tcBorders>
          </w:tcPr>
          <w:p w14:paraId="025D72EF" w14:textId="77777777" w:rsidR="00C37EC6" w:rsidRPr="005E6447" w:rsidRDefault="00C37EC6" w:rsidP="007A6A46">
            <w:r w:rsidRPr="005E6447">
              <w:t>Irrilevante</w:t>
            </w:r>
          </w:p>
          <w:p w14:paraId="025D72F0" w14:textId="77777777" w:rsidR="00C37EC6" w:rsidRPr="005E6447" w:rsidRDefault="00C37EC6" w:rsidP="007A6A46"/>
        </w:tc>
      </w:tr>
      <w:tr w:rsidR="003A2F94" w:rsidRPr="005E6447" w14:paraId="025D72F5" w14:textId="77777777" w:rsidTr="00BC4864">
        <w:tc>
          <w:tcPr>
            <w:tcW w:w="4928" w:type="dxa"/>
            <w:tcBorders>
              <w:top w:val="single" w:sz="4" w:space="0" w:color="auto"/>
              <w:left w:val="single" w:sz="4" w:space="0" w:color="auto"/>
              <w:bottom w:val="single" w:sz="4" w:space="0" w:color="auto"/>
              <w:right w:val="single" w:sz="4" w:space="0" w:color="auto"/>
            </w:tcBorders>
          </w:tcPr>
          <w:p w14:paraId="025D72F2" w14:textId="77777777" w:rsidR="003A2F94" w:rsidRPr="005E6447" w:rsidRDefault="003A2F94" w:rsidP="007A6A46">
            <w:r w:rsidRPr="005E6447">
              <w:t xml:space="preserve">14. </w:t>
            </w:r>
            <w:r w:rsidR="00425E95" w:rsidRPr="005E6447">
              <w:t>Trasparenza: pubblicazione dati di bilancio; pubblicazione compensi amministratori; retribuzione personale dipendente</w:t>
            </w:r>
            <w:r w:rsidR="00B0246B">
              <w:t xml:space="preserve"> e altro richiesto dalla norma</w:t>
            </w:r>
            <w:r w:rsidR="00425E95" w:rsidRPr="005E6447">
              <w:t xml:space="preserve"> (aggregato) </w:t>
            </w:r>
          </w:p>
          <w:p w14:paraId="025D72F3" w14:textId="77777777" w:rsidR="00425E95" w:rsidRPr="005E6447" w:rsidRDefault="00425E95" w:rsidP="007A6A46"/>
        </w:tc>
        <w:tc>
          <w:tcPr>
            <w:tcW w:w="4803" w:type="dxa"/>
            <w:tcBorders>
              <w:top w:val="single" w:sz="4" w:space="0" w:color="auto"/>
              <w:left w:val="single" w:sz="4" w:space="0" w:color="auto"/>
              <w:bottom w:val="single" w:sz="4" w:space="0" w:color="auto"/>
              <w:right w:val="single" w:sz="4" w:space="0" w:color="auto"/>
            </w:tcBorders>
          </w:tcPr>
          <w:p w14:paraId="025D72F4" w14:textId="77777777" w:rsidR="003A2F94" w:rsidRPr="005E6447" w:rsidRDefault="00B0246B" w:rsidP="007A6A46">
            <w:r>
              <w:t>Sanzioni ANAC</w:t>
            </w:r>
          </w:p>
        </w:tc>
      </w:tr>
    </w:tbl>
    <w:p w14:paraId="025D72F6" w14:textId="77777777" w:rsidR="004925C5" w:rsidRPr="005E6447" w:rsidRDefault="004925C5" w:rsidP="007A6A46">
      <w:pPr>
        <w:spacing w:after="0" w:line="240" w:lineRule="auto"/>
        <w:rPr>
          <w:sz w:val="24"/>
          <w:szCs w:val="24"/>
        </w:rPr>
      </w:pPr>
    </w:p>
    <w:p w14:paraId="025D72F7" w14:textId="77777777" w:rsidR="00C11F68" w:rsidRDefault="00C11F68" w:rsidP="007A6A46">
      <w:pPr>
        <w:spacing w:after="0" w:line="240" w:lineRule="auto"/>
        <w:rPr>
          <w:b/>
          <w:sz w:val="24"/>
          <w:szCs w:val="24"/>
        </w:rPr>
      </w:pPr>
    </w:p>
    <w:p w14:paraId="025D72F8" w14:textId="77777777" w:rsidR="00C11F68" w:rsidRDefault="00C11F68" w:rsidP="007A6A46">
      <w:pPr>
        <w:spacing w:after="0" w:line="240" w:lineRule="auto"/>
        <w:rPr>
          <w:b/>
          <w:sz w:val="24"/>
          <w:szCs w:val="24"/>
        </w:rPr>
      </w:pPr>
    </w:p>
    <w:p w14:paraId="025D72F9" w14:textId="77777777" w:rsidR="00C11F68" w:rsidRDefault="00C11F68" w:rsidP="007A6A46">
      <w:pPr>
        <w:spacing w:after="0" w:line="240" w:lineRule="auto"/>
        <w:rPr>
          <w:b/>
          <w:sz w:val="24"/>
          <w:szCs w:val="24"/>
        </w:rPr>
      </w:pPr>
    </w:p>
    <w:p w14:paraId="025D72FA" w14:textId="77777777" w:rsidR="00C37EC6" w:rsidRPr="005E6447" w:rsidRDefault="00C37EC6" w:rsidP="007A6A46">
      <w:pPr>
        <w:spacing w:after="0" w:line="240" w:lineRule="auto"/>
        <w:rPr>
          <w:b/>
          <w:sz w:val="24"/>
          <w:szCs w:val="24"/>
        </w:rPr>
      </w:pPr>
      <w:r w:rsidRPr="005E6447">
        <w:rPr>
          <w:b/>
          <w:sz w:val="24"/>
          <w:szCs w:val="24"/>
        </w:rPr>
        <w:t>CONTROMISURE</w:t>
      </w:r>
    </w:p>
    <w:p w14:paraId="025D72FB" w14:textId="77777777" w:rsidR="00C37EC6" w:rsidRPr="005E6447" w:rsidRDefault="00832DA0" w:rsidP="007A6A46">
      <w:pPr>
        <w:spacing w:after="0" w:line="240" w:lineRule="auto"/>
        <w:rPr>
          <w:sz w:val="24"/>
          <w:szCs w:val="24"/>
        </w:rPr>
      </w:pPr>
      <w:r w:rsidRPr="005E6447">
        <w:rPr>
          <w:sz w:val="24"/>
          <w:szCs w:val="24"/>
        </w:rPr>
        <w:t>In relazione a questi rischi sono state adottate le seguenti contromisure</w:t>
      </w:r>
      <w:r w:rsidR="001B2D15" w:rsidRPr="005E6447">
        <w:rPr>
          <w:sz w:val="24"/>
          <w:szCs w:val="24"/>
        </w:rPr>
        <w:t>:</w:t>
      </w:r>
    </w:p>
    <w:p w14:paraId="025D72FC" w14:textId="77777777" w:rsidR="008C4937" w:rsidRPr="00A6325A" w:rsidRDefault="00C11F68" w:rsidP="007A6A46">
      <w:pPr>
        <w:pStyle w:val="Listenabsatz"/>
        <w:numPr>
          <w:ilvl w:val="0"/>
          <w:numId w:val="47"/>
        </w:numPr>
        <w:spacing w:after="0" w:line="240" w:lineRule="auto"/>
        <w:rPr>
          <w:sz w:val="24"/>
          <w:szCs w:val="24"/>
        </w:rPr>
      </w:pPr>
      <w:r w:rsidRPr="00ED1A89">
        <w:rPr>
          <w:sz w:val="24"/>
          <w:szCs w:val="24"/>
        </w:rPr>
        <w:t>è</w:t>
      </w:r>
      <w:r w:rsidR="008C4937" w:rsidRPr="00ED1A89">
        <w:rPr>
          <w:sz w:val="24"/>
          <w:szCs w:val="24"/>
        </w:rPr>
        <w:t xml:space="preserve"> stat</w:t>
      </w:r>
      <w:r w:rsidRPr="00ED1A89">
        <w:rPr>
          <w:sz w:val="24"/>
          <w:szCs w:val="24"/>
        </w:rPr>
        <w:t>o</w:t>
      </w:r>
      <w:r w:rsidR="008C4937" w:rsidRPr="00ED1A89">
        <w:rPr>
          <w:sz w:val="24"/>
          <w:szCs w:val="24"/>
        </w:rPr>
        <w:t xml:space="preserve"> introdott</w:t>
      </w:r>
      <w:r w:rsidRPr="00ED1A89">
        <w:rPr>
          <w:sz w:val="24"/>
          <w:szCs w:val="24"/>
        </w:rPr>
        <w:t xml:space="preserve">o uno </w:t>
      </w:r>
      <w:r w:rsidR="008C4937" w:rsidRPr="00ED1A89">
        <w:rPr>
          <w:sz w:val="24"/>
          <w:szCs w:val="24"/>
        </w:rPr>
        <w:t>specifi</w:t>
      </w:r>
      <w:r w:rsidRPr="00ED1A89">
        <w:rPr>
          <w:sz w:val="24"/>
          <w:szCs w:val="24"/>
        </w:rPr>
        <w:t xml:space="preserve">co </w:t>
      </w:r>
      <w:r w:rsidRPr="00A6325A">
        <w:rPr>
          <w:sz w:val="24"/>
          <w:szCs w:val="24"/>
        </w:rPr>
        <w:t xml:space="preserve">Regolamento di Contabilità e Amministrazione; </w:t>
      </w:r>
      <w:r w:rsidR="008C4937" w:rsidRPr="00A6325A">
        <w:rPr>
          <w:sz w:val="24"/>
          <w:szCs w:val="24"/>
        </w:rPr>
        <w:t xml:space="preserve"> </w:t>
      </w:r>
    </w:p>
    <w:p w14:paraId="025D72FD" w14:textId="0C143399" w:rsidR="0053426C" w:rsidRPr="00ED1A89" w:rsidRDefault="0053426C" w:rsidP="007A6A46">
      <w:pPr>
        <w:pStyle w:val="Listenabsatz"/>
        <w:numPr>
          <w:ilvl w:val="0"/>
          <w:numId w:val="47"/>
        </w:numPr>
        <w:spacing w:after="0" w:line="240" w:lineRule="auto"/>
        <w:rPr>
          <w:sz w:val="24"/>
          <w:szCs w:val="24"/>
        </w:rPr>
      </w:pPr>
      <w:r w:rsidRPr="00ED1A89">
        <w:rPr>
          <w:sz w:val="24"/>
          <w:szCs w:val="24"/>
        </w:rPr>
        <w:t xml:space="preserve">tutta la documentazione di rilevanza contabile deve essere </w:t>
      </w:r>
      <w:r w:rsidRPr="00A6325A">
        <w:rPr>
          <w:sz w:val="24"/>
          <w:szCs w:val="24"/>
        </w:rPr>
        <w:t>tempestivamente protocollata</w:t>
      </w:r>
      <w:r w:rsidR="00023FAB">
        <w:rPr>
          <w:sz w:val="24"/>
          <w:szCs w:val="24"/>
        </w:rPr>
        <w:t xml:space="preserve"> (funziona un sistema seppure semplificato di protocollazione informatica interna)</w:t>
      </w:r>
      <w:r w:rsidRPr="00ED1A89">
        <w:rPr>
          <w:sz w:val="24"/>
          <w:szCs w:val="24"/>
        </w:rPr>
        <w:t>;</w:t>
      </w:r>
    </w:p>
    <w:p w14:paraId="025D72FE" w14:textId="77777777" w:rsidR="001B2D15" w:rsidRPr="00ED1A89" w:rsidRDefault="00C11F68" w:rsidP="007A6A46">
      <w:pPr>
        <w:pStyle w:val="Listenabsatz"/>
        <w:numPr>
          <w:ilvl w:val="0"/>
          <w:numId w:val="47"/>
        </w:numPr>
        <w:spacing w:after="0" w:line="240" w:lineRule="auto"/>
        <w:rPr>
          <w:sz w:val="24"/>
          <w:szCs w:val="24"/>
        </w:rPr>
      </w:pPr>
      <w:r w:rsidRPr="00E732E1">
        <w:rPr>
          <w:sz w:val="24"/>
          <w:szCs w:val="24"/>
        </w:rPr>
        <w:lastRenderedPageBreak/>
        <w:t>il</w:t>
      </w:r>
      <w:r w:rsidR="001B2D15" w:rsidRPr="00E732E1">
        <w:rPr>
          <w:sz w:val="24"/>
          <w:szCs w:val="24"/>
        </w:rPr>
        <w:t xml:space="preserve"> </w:t>
      </w:r>
      <w:r w:rsidR="007A5463" w:rsidRPr="00E732E1">
        <w:rPr>
          <w:sz w:val="24"/>
          <w:szCs w:val="24"/>
        </w:rPr>
        <w:t xml:space="preserve">collaboratore </w:t>
      </w:r>
      <w:r w:rsidR="001B2D15" w:rsidRPr="00E732E1">
        <w:rPr>
          <w:sz w:val="24"/>
          <w:szCs w:val="24"/>
        </w:rPr>
        <w:t>rendiconta costi e ricavi dei progetti</w:t>
      </w:r>
      <w:r w:rsidRPr="00ED1A89">
        <w:rPr>
          <w:sz w:val="24"/>
          <w:szCs w:val="24"/>
        </w:rPr>
        <w:t xml:space="preserve">/attività affidati e </w:t>
      </w:r>
      <w:r w:rsidR="001B2D15" w:rsidRPr="00ED1A89">
        <w:rPr>
          <w:sz w:val="24"/>
          <w:szCs w:val="24"/>
        </w:rPr>
        <w:t>posti sotto la propria responsabilità; il rendiconto è qu</w:t>
      </w:r>
      <w:r w:rsidR="005F46B3" w:rsidRPr="00ED1A89">
        <w:rPr>
          <w:sz w:val="24"/>
          <w:szCs w:val="24"/>
        </w:rPr>
        <w:t>indi sottoscritto dal Presidente</w:t>
      </w:r>
      <w:r w:rsidR="008C4937" w:rsidRPr="00ED1A89">
        <w:rPr>
          <w:sz w:val="24"/>
          <w:szCs w:val="24"/>
        </w:rPr>
        <w:t xml:space="preserve"> </w:t>
      </w:r>
      <w:r w:rsidR="001B2D15" w:rsidRPr="00ED1A89">
        <w:rPr>
          <w:sz w:val="24"/>
          <w:szCs w:val="24"/>
        </w:rPr>
        <w:t>per la parte di carattere generale;</w:t>
      </w:r>
    </w:p>
    <w:p w14:paraId="025D72FF" w14:textId="7C0E40D9" w:rsidR="00C37EC6" w:rsidRPr="00ED1A89" w:rsidRDefault="001B2D15" w:rsidP="007A6A46">
      <w:pPr>
        <w:pStyle w:val="Listenabsatz"/>
        <w:numPr>
          <w:ilvl w:val="0"/>
          <w:numId w:val="47"/>
        </w:numPr>
        <w:spacing w:after="0" w:line="240" w:lineRule="auto"/>
        <w:rPr>
          <w:sz w:val="24"/>
          <w:szCs w:val="24"/>
        </w:rPr>
      </w:pPr>
      <w:r w:rsidRPr="00ED1A89">
        <w:rPr>
          <w:sz w:val="24"/>
          <w:szCs w:val="24"/>
        </w:rPr>
        <w:t>i</w:t>
      </w:r>
      <w:r w:rsidR="00832DA0" w:rsidRPr="00ED1A89">
        <w:rPr>
          <w:sz w:val="24"/>
          <w:szCs w:val="24"/>
        </w:rPr>
        <w:t xml:space="preserve">l lavoro svolto dai </w:t>
      </w:r>
      <w:r w:rsidR="00C11F68" w:rsidRPr="00ED1A89">
        <w:rPr>
          <w:sz w:val="24"/>
          <w:szCs w:val="24"/>
        </w:rPr>
        <w:t>collaboratori</w:t>
      </w:r>
      <w:r w:rsidR="00832DA0" w:rsidRPr="00ED1A89">
        <w:rPr>
          <w:sz w:val="24"/>
          <w:szCs w:val="24"/>
        </w:rPr>
        <w:t xml:space="preserve"> </w:t>
      </w:r>
      <w:r w:rsidR="00C11F68" w:rsidRPr="00ED1A89">
        <w:rPr>
          <w:sz w:val="24"/>
          <w:szCs w:val="24"/>
        </w:rPr>
        <w:t xml:space="preserve">è </w:t>
      </w:r>
      <w:r w:rsidR="00832DA0" w:rsidRPr="00ED1A89">
        <w:rPr>
          <w:sz w:val="24"/>
          <w:szCs w:val="24"/>
        </w:rPr>
        <w:t>verificato da</w:t>
      </w:r>
      <w:r w:rsidR="00910FB4">
        <w:rPr>
          <w:sz w:val="24"/>
          <w:szCs w:val="24"/>
        </w:rPr>
        <w:t>gli</w:t>
      </w:r>
      <w:r w:rsidR="00902D4A" w:rsidRPr="00ED1A89">
        <w:rPr>
          <w:sz w:val="24"/>
          <w:szCs w:val="24"/>
        </w:rPr>
        <w:t xml:space="preserve"> </w:t>
      </w:r>
      <w:r w:rsidR="00C11F68" w:rsidRPr="00ED1A89">
        <w:rPr>
          <w:sz w:val="24"/>
          <w:szCs w:val="24"/>
        </w:rPr>
        <w:t>organi di controllo definiti (vedi art. 4 del Regolamento citato)</w:t>
      </w:r>
      <w:r w:rsidR="00902D4A" w:rsidRPr="00ED1A89">
        <w:rPr>
          <w:sz w:val="24"/>
          <w:szCs w:val="24"/>
        </w:rPr>
        <w:t>;</w:t>
      </w:r>
    </w:p>
    <w:p w14:paraId="025D7300" w14:textId="49DAC5A2" w:rsidR="00C37EC6" w:rsidRPr="00A0340C" w:rsidRDefault="001B2D15" w:rsidP="007A6A46">
      <w:pPr>
        <w:pStyle w:val="Listenabsatz"/>
        <w:numPr>
          <w:ilvl w:val="0"/>
          <w:numId w:val="47"/>
        </w:numPr>
        <w:spacing w:after="0" w:line="240" w:lineRule="auto"/>
        <w:rPr>
          <w:sz w:val="24"/>
          <w:szCs w:val="24"/>
        </w:rPr>
      </w:pPr>
      <w:r w:rsidRPr="00ED1A89">
        <w:rPr>
          <w:sz w:val="24"/>
          <w:szCs w:val="24"/>
        </w:rPr>
        <w:t>s</w:t>
      </w:r>
      <w:r w:rsidR="00832DA0" w:rsidRPr="00ED1A89">
        <w:rPr>
          <w:sz w:val="24"/>
          <w:szCs w:val="24"/>
        </w:rPr>
        <w:t>ono censurati tutti gli e</w:t>
      </w:r>
      <w:r w:rsidR="00C37EC6" w:rsidRPr="00ED1A89">
        <w:rPr>
          <w:sz w:val="24"/>
          <w:szCs w:val="24"/>
        </w:rPr>
        <w:t>ventuali tentativi di manipolare le informazion</w:t>
      </w:r>
      <w:r w:rsidR="00902D4A" w:rsidRPr="00ED1A89">
        <w:rPr>
          <w:sz w:val="24"/>
          <w:szCs w:val="24"/>
        </w:rPr>
        <w:t xml:space="preserve">i sociali e di bilancio: </w:t>
      </w:r>
      <w:r w:rsidR="00902D4A" w:rsidRPr="00A0340C">
        <w:rPr>
          <w:sz w:val="24"/>
          <w:szCs w:val="24"/>
        </w:rPr>
        <w:t>eventuali modifiche alle imputazioni già effettuate dovranno essere documentate;</w:t>
      </w:r>
    </w:p>
    <w:p w14:paraId="025D7301" w14:textId="68DCBAFB" w:rsidR="009D1C21" w:rsidRPr="00C506BA" w:rsidRDefault="002A503B" w:rsidP="007A6A46">
      <w:pPr>
        <w:pStyle w:val="Listenabsatz"/>
        <w:numPr>
          <w:ilvl w:val="0"/>
          <w:numId w:val="47"/>
        </w:numPr>
        <w:spacing w:after="0" w:line="240" w:lineRule="auto"/>
        <w:rPr>
          <w:sz w:val="24"/>
          <w:szCs w:val="24"/>
        </w:rPr>
      </w:pPr>
      <w:r w:rsidRPr="00A0340C">
        <w:rPr>
          <w:sz w:val="24"/>
          <w:szCs w:val="24"/>
        </w:rPr>
        <w:t xml:space="preserve">ciascun </w:t>
      </w:r>
      <w:r w:rsidR="00C11F68" w:rsidRPr="00A0340C">
        <w:rPr>
          <w:sz w:val="24"/>
          <w:szCs w:val="24"/>
        </w:rPr>
        <w:t>operatore</w:t>
      </w:r>
      <w:r w:rsidRPr="00A0340C">
        <w:rPr>
          <w:sz w:val="24"/>
          <w:szCs w:val="24"/>
        </w:rPr>
        <w:t xml:space="preserve"> vista le fatture riferite</w:t>
      </w:r>
      <w:r w:rsidRPr="006A2014">
        <w:rPr>
          <w:sz w:val="24"/>
          <w:szCs w:val="24"/>
        </w:rPr>
        <w:t xml:space="preserve"> alle prestazioni rese da consulenti, co</w:t>
      </w:r>
      <w:r w:rsidR="00836288" w:rsidRPr="006A2014">
        <w:rPr>
          <w:sz w:val="24"/>
          <w:szCs w:val="24"/>
        </w:rPr>
        <w:t>llaboratori e/o società esterne, attestandone la co</w:t>
      </w:r>
      <w:r w:rsidR="008C4937" w:rsidRPr="006A2014">
        <w:rPr>
          <w:sz w:val="24"/>
          <w:szCs w:val="24"/>
        </w:rPr>
        <w:t>rrettezza formale e sostanziale</w:t>
      </w:r>
      <w:r w:rsidR="00836288" w:rsidRPr="006A2014">
        <w:rPr>
          <w:sz w:val="24"/>
          <w:szCs w:val="24"/>
        </w:rPr>
        <w:t>.</w:t>
      </w:r>
    </w:p>
    <w:p w14:paraId="025D7302" w14:textId="77777777" w:rsidR="009D1C21" w:rsidRPr="005E6447" w:rsidRDefault="009D1C21" w:rsidP="007A6A46">
      <w:pPr>
        <w:spacing w:after="0" w:line="240" w:lineRule="auto"/>
        <w:rPr>
          <w:sz w:val="24"/>
          <w:szCs w:val="24"/>
        </w:rPr>
      </w:pPr>
    </w:p>
    <w:p w14:paraId="025D7303" w14:textId="77777777" w:rsidR="00C37EC6" w:rsidRPr="005E6447" w:rsidRDefault="006A2014" w:rsidP="007A6A46">
      <w:pPr>
        <w:shd w:val="clear" w:color="auto" w:fill="CCCCCC"/>
        <w:spacing w:after="0" w:line="240" w:lineRule="auto"/>
        <w:rPr>
          <w:rFonts w:eastAsiaTheme="majorEastAsia" w:cstheme="majorBidi"/>
          <w:b/>
          <w:i/>
          <w:iCs/>
          <w:sz w:val="24"/>
          <w:szCs w:val="24"/>
        </w:rPr>
      </w:pPr>
      <w:r>
        <w:rPr>
          <w:rFonts w:eastAsiaTheme="majorEastAsia" w:cstheme="majorBidi"/>
          <w:b/>
          <w:i/>
          <w:iCs/>
          <w:sz w:val="24"/>
          <w:szCs w:val="24"/>
        </w:rPr>
        <w:t xml:space="preserve">Attività di </w:t>
      </w:r>
      <w:r w:rsidR="00C37EC6" w:rsidRPr="005E6447">
        <w:rPr>
          <w:rFonts w:eastAsiaTheme="majorEastAsia" w:cstheme="majorBidi"/>
          <w:b/>
          <w:i/>
          <w:iCs/>
          <w:sz w:val="24"/>
          <w:szCs w:val="24"/>
        </w:rPr>
        <w:t>Segreteria</w:t>
      </w:r>
    </w:p>
    <w:p w14:paraId="025D7304" w14:textId="77777777" w:rsidR="008B03D1" w:rsidRPr="005E6447" w:rsidRDefault="008B03D1" w:rsidP="007A6A46">
      <w:pPr>
        <w:spacing w:after="0" w:line="240" w:lineRule="auto"/>
        <w:rPr>
          <w:rFonts w:eastAsiaTheme="majorEastAsia" w:cstheme="majorBidi"/>
          <w:i/>
          <w:iCs/>
          <w:sz w:val="24"/>
          <w:szCs w:val="24"/>
        </w:rPr>
      </w:pPr>
    </w:p>
    <w:tbl>
      <w:tblPr>
        <w:tblStyle w:val="Grigliatabella1"/>
        <w:tblW w:w="0" w:type="auto"/>
        <w:tblInd w:w="-108" w:type="dxa"/>
        <w:tblLook w:val="04A0" w:firstRow="1" w:lastRow="0" w:firstColumn="1" w:lastColumn="0" w:noHBand="0" w:noVBand="1"/>
      </w:tblPr>
      <w:tblGrid>
        <w:gridCol w:w="4803"/>
        <w:gridCol w:w="4803"/>
      </w:tblGrid>
      <w:tr w:rsidR="00832DA0" w:rsidRPr="005E6447" w14:paraId="025D730F" w14:textId="77777777" w:rsidTr="00F70E70">
        <w:tc>
          <w:tcPr>
            <w:tcW w:w="9633" w:type="dxa"/>
            <w:gridSpan w:val="2"/>
          </w:tcPr>
          <w:p w14:paraId="025D7305" w14:textId="77777777" w:rsidR="008C4937" w:rsidRPr="005E6447" w:rsidRDefault="008C4937" w:rsidP="007A6A46">
            <w:pPr>
              <w:rPr>
                <w:sz w:val="24"/>
                <w:szCs w:val="24"/>
              </w:rPr>
            </w:pPr>
            <w:r w:rsidRPr="005E6447">
              <w:rPr>
                <w:sz w:val="24"/>
                <w:szCs w:val="24"/>
              </w:rPr>
              <w:t>Attività prevalenti indicate nel “Manuale descrittivo del</w:t>
            </w:r>
            <w:r w:rsidR="009D1C21">
              <w:rPr>
                <w:sz w:val="24"/>
                <w:szCs w:val="24"/>
              </w:rPr>
              <w:t>l’organizzazione della Società</w:t>
            </w:r>
            <w:r w:rsidRPr="005E6447">
              <w:rPr>
                <w:sz w:val="24"/>
                <w:szCs w:val="24"/>
              </w:rPr>
              <w:t>” e tra queste:</w:t>
            </w:r>
          </w:p>
          <w:p w14:paraId="025D7306" w14:textId="77777777" w:rsidR="00832DA0" w:rsidRPr="005E6447" w:rsidRDefault="00832DA0" w:rsidP="007A6A46">
            <w:pPr>
              <w:pStyle w:val="Listenabsatz"/>
              <w:numPr>
                <w:ilvl w:val="0"/>
                <w:numId w:val="62"/>
              </w:numPr>
              <w:rPr>
                <w:sz w:val="24"/>
                <w:szCs w:val="24"/>
              </w:rPr>
            </w:pPr>
            <w:r w:rsidRPr="005E6447">
              <w:rPr>
                <w:sz w:val="24"/>
                <w:szCs w:val="24"/>
              </w:rPr>
              <w:t>Gestione delle attività interne di segreteria</w:t>
            </w:r>
          </w:p>
          <w:p w14:paraId="025D7307" w14:textId="77777777" w:rsidR="00832DA0" w:rsidRPr="005E6447" w:rsidRDefault="00832DA0" w:rsidP="007A6A46">
            <w:pPr>
              <w:pStyle w:val="Listenabsatz"/>
              <w:numPr>
                <w:ilvl w:val="0"/>
                <w:numId w:val="62"/>
              </w:numPr>
              <w:rPr>
                <w:sz w:val="24"/>
                <w:szCs w:val="24"/>
              </w:rPr>
            </w:pPr>
            <w:r w:rsidRPr="005E6447">
              <w:rPr>
                <w:sz w:val="24"/>
                <w:szCs w:val="24"/>
              </w:rPr>
              <w:t>Protocollo</w:t>
            </w:r>
          </w:p>
          <w:p w14:paraId="025D7308" w14:textId="77777777" w:rsidR="00832DA0" w:rsidRPr="005E6447" w:rsidRDefault="00832DA0" w:rsidP="007A6A46">
            <w:pPr>
              <w:pStyle w:val="Listenabsatz"/>
              <w:numPr>
                <w:ilvl w:val="0"/>
                <w:numId w:val="62"/>
              </w:numPr>
              <w:rPr>
                <w:sz w:val="24"/>
                <w:szCs w:val="24"/>
              </w:rPr>
            </w:pPr>
            <w:r w:rsidRPr="005E6447">
              <w:rPr>
                <w:sz w:val="24"/>
                <w:szCs w:val="24"/>
              </w:rPr>
              <w:t>Gestione delle agende condivise e del centralino</w:t>
            </w:r>
          </w:p>
          <w:p w14:paraId="025D7309" w14:textId="0C76084B" w:rsidR="006A2014" w:rsidRDefault="00832DA0" w:rsidP="007A6A46">
            <w:pPr>
              <w:pStyle w:val="Listenabsatz"/>
              <w:numPr>
                <w:ilvl w:val="0"/>
                <w:numId w:val="62"/>
              </w:numPr>
              <w:rPr>
                <w:sz w:val="24"/>
                <w:szCs w:val="24"/>
              </w:rPr>
            </w:pPr>
            <w:r w:rsidRPr="006A2014">
              <w:rPr>
                <w:sz w:val="24"/>
                <w:szCs w:val="24"/>
              </w:rPr>
              <w:t>Gestione de</w:t>
            </w:r>
            <w:r w:rsidR="006A2014" w:rsidRPr="006A2014">
              <w:rPr>
                <w:sz w:val="24"/>
                <w:szCs w:val="24"/>
              </w:rPr>
              <w:t xml:space="preserve">l </w:t>
            </w:r>
            <w:r w:rsidRPr="006A2014">
              <w:rPr>
                <w:sz w:val="24"/>
                <w:szCs w:val="24"/>
              </w:rPr>
              <w:t>sit</w:t>
            </w:r>
            <w:r w:rsidR="006A2014" w:rsidRPr="006A2014">
              <w:rPr>
                <w:sz w:val="24"/>
                <w:szCs w:val="24"/>
              </w:rPr>
              <w:t xml:space="preserve">o </w:t>
            </w:r>
            <w:r w:rsidRPr="006A2014">
              <w:rPr>
                <w:sz w:val="24"/>
                <w:szCs w:val="24"/>
              </w:rPr>
              <w:t>web del</w:t>
            </w:r>
            <w:r w:rsidR="006A2014" w:rsidRPr="006A2014">
              <w:rPr>
                <w:sz w:val="24"/>
                <w:szCs w:val="24"/>
              </w:rPr>
              <w:t>la Società</w:t>
            </w:r>
            <w:r w:rsidRPr="006A2014">
              <w:rPr>
                <w:sz w:val="24"/>
                <w:szCs w:val="24"/>
              </w:rPr>
              <w:t xml:space="preserve"> </w:t>
            </w:r>
          </w:p>
          <w:p w14:paraId="025D730A" w14:textId="05F37235" w:rsidR="00832DA0" w:rsidRPr="000A7220" w:rsidRDefault="00832DA0" w:rsidP="007A6A46">
            <w:pPr>
              <w:pStyle w:val="Listenabsatz"/>
              <w:numPr>
                <w:ilvl w:val="0"/>
                <w:numId w:val="62"/>
              </w:numPr>
              <w:rPr>
                <w:sz w:val="24"/>
                <w:szCs w:val="24"/>
              </w:rPr>
            </w:pPr>
            <w:r w:rsidRPr="006A2014">
              <w:rPr>
                <w:sz w:val="24"/>
                <w:szCs w:val="24"/>
              </w:rPr>
              <w:t>Coordinamento de</w:t>
            </w:r>
            <w:r w:rsidR="00082420">
              <w:rPr>
                <w:sz w:val="24"/>
                <w:szCs w:val="24"/>
              </w:rPr>
              <w:t>i</w:t>
            </w:r>
            <w:r w:rsidRPr="006A2014">
              <w:rPr>
                <w:sz w:val="24"/>
                <w:szCs w:val="24"/>
              </w:rPr>
              <w:t xml:space="preserve"> consulent</w:t>
            </w:r>
            <w:r w:rsidR="00082420">
              <w:rPr>
                <w:sz w:val="24"/>
                <w:szCs w:val="24"/>
              </w:rPr>
              <w:t>i</w:t>
            </w:r>
            <w:r w:rsidRPr="006A2014">
              <w:rPr>
                <w:sz w:val="24"/>
                <w:szCs w:val="24"/>
              </w:rPr>
              <w:t xml:space="preserve"> in materia di sicurezza dei luoghi di lavoro</w:t>
            </w:r>
            <w:r w:rsidR="00082420" w:rsidRPr="000A7220">
              <w:rPr>
                <w:sz w:val="24"/>
                <w:szCs w:val="24"/>
              </w:rPr>
              <w:t>, tutela dei dati personali</w:t>
            </w:r>
            <w:r w:rsidR="009B2583" w:rsidRPr="000A7220">
              <w:rPr>
                <w:sz w:val="24"/>
                <w:szCs w:val="24"/>
              </w:rPr>
              <w:t>,</w:t>
            </w:r>
            <w:r w:rsidR="00082420" w:rsidRPr="000A7220">
              <w:rPr>
                <w:sz w:val="24"/>
                <w:szCs w:val="24"/>
              </w:rPr>
              <w:t xml:space="preserve"> </w:t>
            </w:r>
            <w:r w:rsidR="002E2680" w:rsidRPr="000A7220">
              <w:rPr>
                <w:sz w:val="24"/>
                <w:szCs w:val="24"/>
              </w:rPr>
              <w:t>MOG 231, anticorruzione e trasparenza</w:t>
            </w:r>
          </w:p>
          <w:p w14:paraId="025D730B" w14:textId="77777777" w:rsidR="00832DA0" w:rsidRPr="005E6447" w:rsidRDefault="006A2014" w:rsidP="007A6A46">
            <w:pPr>
              <w:pStyle w:val="Listenabsatz"/>
              <w:numPr>
                <w:ilvl w:val="0"/>
                <w:numId w:val="62"/>
              </w:numPr>
              <w:rPr>
                <w:sz w:val="24"/>
                <w:szCs w:val="24"/>
              </w:rPr>
            </w:pPr>
            <w:r>
              <w:rPr>
                <w:sz w:val="24"/>
                <w:szCs w:val="24"/>
              </w:rPr>
              <w:t xml:space="preserve">Servizi generali della Società </w:t>
            </w:r>
          </w:p>
          <w:p w14:paraId="025D730C" w14:textId="77777777" w:rsidR="00832DA0" w:rsidRPr="005E6447" w:rsidRDefault="00944161" w:rsidP="007A6A46">
            <w:pPr>
              <w:pStyle w:val="Listenabsatz"/>
              <w:numPr>
                <w:ilvl w:val="0"/>
                <w:numId w:val="62"/>
              </w:numPr>
              <w:rPr>
                <w:sz w:val="24"/>
                <w:szCs w:val="24"/>
              </w:rPr>
            </w:pPr>
            <w:r w:rsidRPr="005E6447">
              <w:rPr>
                <w:sz w:val="24"/>
                <w:szCs w:val="24"/>
              </w:rPr>
              <w:t xml:space="preserve">Prenotazione di servizi di trasporto, ospitalità, </w:t>
            </w:r>
            <w:proofErr w:type="spellStart"/>
            <w:r w:rsidRPr="005E6447">
              <w:rPr>
                <w:sz w:val="24"/>
                <w:szCs w:val="24"/>
              </w:rPr>
              <w:t>ecc</w:t>
            </w:r>
            <w:proofErr w:type="spellEnd"/>
            <w:r w:rsidRPr="005E6447">
              <w:rPr>
                <w:sz w:val="24"/>
                <w:szCs w:val="24"/>
              </w:rPr>
              <w:t>….</w:t>
            </w:r>
          </w:p>
          <w:p w14:paraId="025D730D" w14:textId="77777777" w:rsidR="00944161" w:rsidRPr="005E6447" w:rsidRDefault="00944161" w:rsidP="007A6A46">
            <w:pPr>
              <w:pStyle w:val="Listenabsatz"/>
              <w:numPr>
                <w:ilvl w:val="0"/>
                <w:numId w:val="62"/>
              </w:numPr>
              <w:rPr>
                <w:sz w:val="24"/>
                <w:szCs w:val="24"/>
              </w:rPr>
            </w:pPr>
            <w:r w:rsidRPr="005E6447">
              <w:rPr>
                <w:sz w:val="24"/>
                <w:szCs w:val="24"/>
              </w:rPr>
              <w:t>Acquisto materiale di consumo</w:t>
            </w:r>
          </w:p>
          <w:p w14:paraId="025D730E" w14:textId="77777777" w:rsidR="00832DA0" w:rsidRPr="005E6447" w:rsidRDefault="00832DA0" w:rsidP="007A6A46">
            <w:pPr>
              <w:rPr>
                <w:sz w:val="24"/>
                <w:szCs w:val="24"/>
              </w:rPr>
            </w:pPr>
          </w:p>
        </w:tc>
      </w:tr>
      <w:tr w:rsidR="00832DA0" w:rsidRPr="005E6447" w14:paraId="025D7312" w14:textId="77777777" w:rsidTr="00B0246B">
        <w:tc>
          <w:tcPr>
            <w:tcW w:w="9633" w:type="dxa"/>
            <w:gridSpan w:val="2"/>
            <w:tcBorders>
              <w:bottom w:val="single" w:sz="4" w:space="0" w:color="auto"/>
            </w:tcBorders>
          </w:tcPr>
          <w:p w14:paraId="025D7310" w14:textId="77777777" w:rsidR="00832DA0" w:rsidRPr="005E6447" w:rsidRDefault="00832DA0" w:rsidP="007A6A46">
            <w:pPr>
              <w:rPr>
                <w:sz w:val="24"/>
                <w:szCs w:val="24"/>
              </w:rPr>
            </w:pPr>
          </w:p>
          <w:p w14:paraId="025D7311" w14:textId="77777777" w:rsidR="00832DA0" w:rsidRPr="005E6447" w:rsidRDefault="00832DA0" w:rsidP="007A6A46">
            <w:pPr>
              <w:rPr>
                <w:sz w:val="24"/>
                <w:szCs w:val="24"/>
              </w:rPr>
            </w:pPr>
            <w:r w:rsidRPr="005E6447">
              <w:rPr>
                <w:sz w:val="24"/>
                <w:szCs w:val="24"/>
              </w:rPr>
              <w:t>Possibili illeciti:</w:t>
            </w:r>
          </w:p>
        </w:tc>
      </w:tr>
      <w:tr w:rsidR="00832DA0" w:rsidRPr="005E6447" w14:paraId="025D7317" w14:textId="77777777" w:rsidTr="00B0246B">
        <w:tc>
          <w:tcPr>
            <w:tcW w:w="4816" w:type="dxa"/>
            <w:tcBorders>
              <w:top w:val="single" w:sz="4" w:space="0" w:color="auto"/>
              <w:left w:val="single" w:sz="4" w:space="0" w:color="auto"/>
              <w:bottom w:val="single" w:sz="4" w:space="0" w:color="auto"/>
              <w:right w:val="single" w:sz="4" w:space="0" w:color="auto"/>
            </w:tcBorders>
          </w:tcPr>
          <w:p w14:paraId="025D7313" w14:textId="77777777" w:rsidR="00832DA0" w:rsidRPr="005E6447" w:rsidRDefault="00832DA0" w:rsidP="007A6A46">
            <w:pPr>
              <w:pStyle w:val="Listenabsatz"/>
              <w:numPr>
                <w:ilvl w:val="2"/>
                <w:numId w:val="44"/>
              </w:numPr>
              <w:ind w:left="284" w:hanging="284"/>
              <w:rPr>
                <w:sz w:val="24"/>
                <w:szCs w:val="24"/>
              </w:rPr>
            </w:pPr>
            <w:r w:rsidRPr="005E6447">
              <w:rPr>
                <w:sz w:val="24"/>
                <w:szCs w:val="24"/>
              </w:rPr>
              <w:t>Reati commessi nei rapporti con la Pubblica Amministrazione (art. 24)</w:t>
            </w:r>
          </w:p>
          <w:p w14:paraId="025D7314" w14:textId="77777777" w:rsidR="00832DA0" w:rsidRPr="005E6447" w:rsidRDefault="00832DA0" w:rsidP="007A6A46">
            <w:pPr>
              <w:ind w:left="284" w:hanging="284"/>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15" w14:textId="77777777" w:rsidR="00832DA0" w:rsidRPr="005E6447" w:rsidRDefault="00832DA0" w:rsidP="007A6A46">
            <w:pPr>
              <w:pStyle w:val="Listenabsatz"/>
              <w:ind w:left="316"/>
              <w:rPr>
                <w:sz w:val="24"/>
                <w:szCs w:val="24"/>
              </w:rPr>
            </w:pPr>
            <w:r w:rsidRPr="005E6447">
              <w:rPr>
                <w:sz w:val="24"/>
                <w:szCs w:val="24"/>
              </w:rPr>
              <w:t>Malversazione e indebita percezione di erogazioni a danno dello stato.</w:t>
            </w:r>
          </w:p>
          <w:p w14:paraId="025D7316" w14:textId="77777777" w:rsidR="00832DA0" w:rsidRPr="005E6447" w:rsidRDefault="00832DA0" w:rsidP="007A6A46">
            <w:pPr>
              <w:pStyle w:val="Listenabsatz"/>
              <w:ind w:left="316"/>
              <w:rPr>
                <w:sz w:val="24"/>
                <w:szCs w:val="24"/>
              </w:rPr>
            </w:pPr>
            <w:r w:rsidRPr="005E6447">
              <w:rPr>
                <w:sz w:val="24"/>
                <w:szCs w:val="24"/>
              </w:rPr>
              <w:t>In relazione all</w:t>
            </w:r>
            <w:r w:rsidR="003F1563" w:rsidRPr="005E6447">
              <w:rPr>
                <w:sz w:val="24"/>
                <w:szCs w:val="24"/>
              </w:rPr>
              <w:t>’</w:t>
            </w:r>
            <w:r w:rsidRPr="005E6447">
              <w:rPr>
                <w:sz w:val="24"/>
                <w:szCs w:val="24"/>
              </w:rPr>
              <w:t>esigenza di ottenere un finanziamento e/o a gestire eventuali attività impreviste a spese di un finanziamento già ottenuto.</w:t>
            </w:r>
          </w:p>
        </w:tc>
      </w:tr>
      <w:tr w:rsidR="00832DA0" w:rsidRPr="005E6447" w14:paraId="025D731C" w14:textId="77777777" w:rsidTr="00B0246B">
        <w:tc>
          <w:tcPr>
            <w:tcW w:w="4816" w:type="dxa"/>
            <w:tcBorders>
              <w:top w:val="single" w:sz="4" w:space="0" w:color="auto"/>
              <w:left w:val="single" w:sz="4" w:space="0" w:color="auto"/>
              <w:bottom w:val="single" w:sz="4" w:space="0" w:color="auto"/>
              <w:right w:val="single" w:sz="4" w:space="0" w:color="auto"/>
            </w:tcBorders>
          </w:tcPr>
          <w:p w14:paraId="025D7318" w14:textId="77777777" w:rsidR="00832DA0" w:rsidRPr="005E6447" w:rsidRDefault="00832DA0" w:rsidP="007A6A46">
            <w:pPr>
              <w:pStyle w:val="Listenabsatz"/>
              <w:numPr>
                <w:ilvl w:val="2"/>
                <w:numId w:val="44"/>
              </w:numPr>
              <w:ind w:left="284" w:hanging="284"/>
              <w:rPr>
                <w:sz w:val="24"/>
                <w:szCs w:val="24"/>
              </w:rPr>
            </w:pPr>
            <w:r w:rsidRPr="005E6447">
              <w:rPr>
                <w:sz w:val="24"/>
                <w:szCs w:val="24"/>
              </w:rPr>
              <w:t xml:space="preserve">Delitti contro la personalità dello stato (L. 146 16/3/2006) </w:t>
            </w:r>
            <w:r w:rsidR="003F1563" w:rsidRPr="005E6447">
              <w:rPr>
                <w:sz w:val="24"/>
                <w:szCs w:val="24"/>
              </w:rPr>
              <w:t>–</w:t>
            </w:r>
            <w:r w:rsidRPr="005E6447">
              <w:rPr>
                <w:sz w:val="24"/>
                <w:szCs w:val="24"/>
              </w:rPr>
              <w:t xml:space="preserve"> Delitti di criminalità organizzata (art. 24 ter)</w:t>
            </w:r>
          </w:p>
          <w:p w14:paraId="025D7319" w14:textId="77777777" w:rsidR="00832DA0" w:rsidRPr="005E6447" w:rsidRDefault="00832DA0" w:rsidP="007A6A46">
            <w:pPr>
              <w:ind w:left="284" w:hanging="284"/>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1A" w14:textId="77777777" w:rsidR="00832DA0" w:rsidRPr="005E6447" w:rsidRDefault="00832DA0" w:rsidP="007A6A46">
            <w:pPr>
              <w:rPr>
                <w:sz w:val="24"/>
                <w:szCs w:val="24"/>
              </w:rPr>
            </w:pPr>
            <w:r w:rsidRPr="005E6447">
              <w:rPr>
                <w:sz w:val="24"/>
                <w:szCs w:val="24"/>
              </w:rPr>
              <w:t>Irrilevante</w:t>
            </w:r>
          </w:p>
          <w:p w14:paraId="025D731B" w14:textId="77777777" w:rsidR="00832DA0" w:rsidRPr="005E6447" w:rsidRDefault="00832DA0" w:rsidP="007A6A46">
            <w:pPr>
              <w:rPr>
                <w:sz w:val="24"/>
                <w:szCs w:val="24"/>
              </w:rPr>
            </w:pPr>
          </w:p>
        </w:tc>
      </w:tr>
      <w:tr w:rsidR="00832DA0" w:rsidRPr="005E6447" w14:paraId="025D7320" w14:textId="77777777" w:rsidTr="00B0246B">
        <w:tc>
          <w:tcPr>
            <w:tcW w:w="4816" w:type="dxa"/>
            <w:tcBorders>
              <w:top w:val="single" w:sz="4" w:space="0" w:color="auto"/>
              <w:left w:val="single" w:sz="4" w:space="0" w:color="auto"/>
              <w:bottom w:val="single" w:sz="4" w:space="0" w:color="auto"/>
              <w:right w:val="single" w:sz="4" w:space="0" w:color="auto"/>
            </w:tcBorders>
          </w:tcPr>
          <w:p w14:paraId="025D731D" w14:textId="648AC8D3" w:rsidR="00832DA0" w:rsidRPr="005E6447" w:rsidRDefault="00832DA0" w:rsidP="007A6A46">
            <w:pPr>
              <w:pStyle w:val="Listenabsatz"/>
              <w:numPr>
                <w:ilvl w:val="2"/>
                <w:numId w:val="44"/>
              </w:numPr>
              <w:ind w:left="284" w:hanging="284"/>
              <w:rPr>
                <w:sz w:val="24"/>
                <w:szCs w:val="24"/>
              </w:rPr>
            </w:pPr>
            <w:r w:rsidRPr="005E6447">
              <w:rPr>
                <w:sz w:val="24"/>
                <w:szCs w:val="24"/>
              </w:rPr>
              <w:t>Delitti informatici e trattamento illecito di</w:t>
            </w:r>
            <w:r w:rsidR="00910FB4">
              <w:rPr>
                <w:sz w:val="24"/>
                <w:szCs w:val="24"/>
              </w:rPr>
              <w:t xml:space="preserve"> </w:t>
            </w:r>
            <w:proofErr w:type="gramStart"/>
            <w:r w:rsidRPr="005E6447">
              <w:rPr>
                <w:sz w:val="24"/>
                <w:szCs w:val="24"/>
              </w:rPr>
              <w:t>dati  (</w:t>
            </w:r>
            <w:proofErr w:type="gramEnd"/>
            <w:r w:rsidRPr="005E6447">
              <w:rPr>
                <w:sz w:val="24"/>
                <w:szCs w:val="24"/>
              </w:rPr>
              <w:t>art. 24-bis)</w:t>
            </w:r>
          </w:p>
          <w:p w14:paraId="025D731E" w14:textId="77777777" w:rsidR="00832DA0" w:rsidRPr="005E6447" w:rsidRDefault="00832DA0" w:rsidP="007A6A46">
            <w:pPr>
              <w:ind w:left="284" w:hanging="284"/>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1F" w14:textId="77777777" w:rsidR="00832DA0" w:rsidRPr="005E6447" w:rsidRDefault="00832DA0" w:rsidP="007A6A46">
            <w:pPr>
              <w:pStyle w:val="Listenabsatz"/>
              <w:ind w:left="316"/>
              <w:rPr>
                <w:sz w:val="24"/>
                <w:szCs w:val="24"/>
              </w:rPr>
            </w:pPr>
            <w:r w:rsidRPr="005E6447">
              <w:rPr>
                <w:sz w:val="24"/>
                <w:szCs w:val="24"/>
              </w:rPr>
              <w:t>In relazione ad al</w:t>
            </w:r>
            <w:r w:rsidR="00836288" w:rsidRPr="005E6447">
              <w:rPr>
                <w:sz w:val="24"/>
                <w:szCs w:val="24"/>
              </w:rPr>
              <w:t xml:space="preserve">tri reati. Ad es. attraverso l’alterazione </w:t>
            </w:r>
            <w:r w:rsidRPr="005E6447">
              <w:rPr>
                <w:sz w:val="24"/>
                <w:szCs w:val="24"/>
              </w:rPr>
              <w:t>del protocollo al fine di ricostruire artificiosamente situazioni e coprire eventuali altri illeciti</w:t>
            </w:r>
          </w:p>
        </w:tc>
      </w:tr>
      <w:tr w:rsidR="00832DA0" w:rsidRPr="005E6447" w14:paraId="025D7325" w14:textId="77777777" w:rsidTr="00B0246B">
        <w:tc>
          <w:tcPr>
            <w:tcW w:w="4816" w:type="dxa"/>
            <w:tcBorders>
              <w:top w:val="single" w:sz="4" w:space="0" w:color="auto"/>
              <w:left w:val="single" w:sz="4" w:space="0" w:color="auto"/>
              <w:bottom w:val="single" w:sz="4" w:space="0" w:color="auto"/>
              <w:right w:val="single" w:sz="4" w:space="0" w:color="auto"/>
            </w:tcBorders>
          </w:tcPr>
          <w:p w14:paraId="025D7321" w14:textId="77777777" w:rsidR="00832DA0" w:rsidRPr="005E6447" w:rsidRDefault="00832DA0" w:rsidP="007A6A46">
            <w:pPr>
              <w:pStyle w:val="Listenabsatz"/>
              <w:numPr>
                <w:ilvl w:val="2"/>
                <w:numId w:val="44"/>
              </w:numPr>
              <w:ind w:left="284" w:hanging="284"/>
              <w:rPr>
                <w:sz w:val="24"/>
                <w:szCs w:val="24"/>
              </w:rPr>
            </w:pPr>
            <w:r w:rsidRPr="005E6447">
              <w:rPr>
                <w:sz w:val="24"/>
                <w:szCs w:val="24"/>
              </w:rPr>
              <w:t>Reati contro la fede pubblica</w:t>
            </w:r>
          </w:p>
          <w:p w14:paraId="025D7322" w14:textId="77777777" w:rsidR="00832DA0" w:rsidRPr="005E6447" w:rsidRDefault="00832DA0" w:rsidP="007A6A46">
            <w:pPr>
              <w:ind w:left="284" w:hanging="284"/>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23" w14:textId="77777777" w:rsidR="00832DA0" w:rsidRPr="005E6447" w:rsidRDefault="00832DA0" w:rsidP="007A6A46">
            <w:pPr>
              <w:rPr>
                <w:sz w:val="24"/>
                <w:szCs w:val="24"/>
              </w:rPr>
            </w:pPr>
            <w:r w:rsidRPr="005E6447">
              <w:rPr>
                <w:sz w:val="24"/>
                <w:szCs w:val="24"/>
              </w:rPr>
              <w:t>Irrilevante</w:t>
            </w:r>
          </w:p>
          <w:p w14:paraId="025D7324" w14:textId="77777777" w:rsidR="00832DA0" w:rsidRPr="005E6447" w:rsidRDefault="00832DA0" w:rsidP="007A6A46">
            <w:pPr>
              <w:rPr>
                <w:sz w:val="24"/>
                <w:szCs w:val="24"/>
              </w:rPr>
            </w:pPr>
          </w:p>
        </w:tc>
      </w:tr>
      <w:tr w:rsidR="00832DA0" w:rsidRPr="005E6447" w14:paraId="025D732A" w14:textId="77777777" w:rsidTr="00B0246B">
        <w:tc>
          <w:tcPr>
            <w:tcW w:w="4816" w:type="dxa"/>
            <w:tcBorders>
              <w:top w:val="single" w:sz="4" w:space="0" w:color="auto"/>
              <w:left w:val="single" w:sz="4" w:space="0" w:color="auto"/>
              <w:bottom w:val="single" w:sz="4" w:space="0" w:color="auto"/>
              <w:right w:val="single" w:sz="4" w:space="0" w:color="auto"/>
            </w:tcBorders>
          </w:tcPr>
          <w:p w14:paraId="025D7326" w14:textId="3B474428" w:rsidR="00832DA0" w:rsidRPr="005E6447" w:rsidRDefault="00832DA0" w:rsidP="007A6A46">
            <w:pPr>
              <w:pStyle w:val="Listenabsatz"/>
              <w:numPr>
                <w:ilvl w:val="2"/>
                <w:numId w:val="44"/>
              </w:numPr>
              <w:ind w:left="284" w:hanging="284"/>
              <w:rPr>
                <w:sz w:val="24"/>
                <w:szCs w:val="24"/>
              </w:rPr>
            </w:pPr>
            <w:r w:rsidRPr="005E6447">
              <w:rPr>
                <w:sz w:val="24"/>
                <w:szCs w:val="24"/>
              </w:rPr>
              <w:t>Delitti contro l’industria e commercio (art. 25-bis-1)</w:t>
            </w:r>
          </w:p>
          <w:p w14:paraId="025D7327" w14:textId="77777777" w:rsidR="00832DA0" w:rsidRPr="005E6447" w:rsidRDefault="00832DA0" w:rsidP="007A6A46">
            <w:pPr>
              <w:ind w:left="284" w:hanging="284"/>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28" w14:textId="77777777" w:rsidR="00832DA0" w:rsidRPr="005E6447" w:rsidRDefault="00832DA0" w:rsidP="007A6A46">
            <w:pPr>
              <w:rPr>
                <w:sz w:val="24"/>
                <w:szCs w:val="24"/>
              </w:rPr>
            </w:pPr>
            <w:r w:rsidRPr="005E6447">
              <w:rPr>
                <w:sz w:val="24"/>
                <w:szCs w:val="24"/>
              </w:rPr>
              <w:lastRenderedPageBreak/>
              <w:t>Irrilevante</w:t>
            </w:r>
          </w:p>
          <w:p w14:paraId="025D7329" w14:textId="77777777" w:rsidR="00832DA0" w:rsidRPr="005E6447" w:rsidRDefault="00832DA0" w:rsidP="007A6A46">
            <w:pPr>
              <w:rPr>
                <w:sz w:val="24"/>
                <w:szCs w:val="24"/>
              </w:rPr>
            </w:pPr>
          </w:p>
        </w:tc>
      </w:tr>
      <w:tr w:rsidR="00832DA0" w:rsidRPr="005E6447" w14:paraId="025D732F" w14:textId="77777777" w:rsidTr="00B0246B">
        <w:tc>
          <w:tcPr>
            <w:tcW w:w="4816" w:type="dxa"/>
            <w:tcBorders>
              <w:top w:val="single" w:sz="4" w:space="0" w:color="auto"/>
              <w:left w:val="single" w:sz="4" w:space="0" w:color="auto"/>
              <w:bottom w:val="single" w:sz="4" w:space="0" w:color="auto"/>
              <w:right w:val="single" w:sz="4" w:space="0" w:color="auto"/>
            </w:tcBorders>
          </w:tcPr>
          <w:p w14:paraId="025D732B" w14:textId="77777777" w:rsidR="00832DA0" w:rsidRPr="005E6447" w:rsidRDefault="00832DA0" w:rsidP="007A6A46">
            <w:pPr>
              <w:pStyle w:val="Listenabsatz"/>
              <w:numPr>
                <w:ilvl w:val="2"/>
                <w:numId w:val="44"/>
              </w:numPr>
              <w:ind w:left="284" w:hanging="284"/>
              <w:rPr>
                <w:sz w:val="24"/>
                <w:szCs w:val="24"/>
              </w:rPr>
            </w:pPr>
            <w:r w:rsidRPr="005E6447">
              <w:rPr>
                <w:sz w:val="24"/>
                <w:szCs w:val="24"/>
              </w:rPr>
              <w:t>Reati societari (art. 25-ter)</w:t>
            </w:r>
          </w:p>
          <w:p w14:paraId="025D732C" w14:textId="77777777" w:rsidR="00832DA0" w:rsidRPr="005E6447" w:rsidRDefault="00832DA0" w:rsidP="007A6A46">
            <w:pPr>
              <w:ind w:left="284" w:hanging="284"/>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2D" w14:textId="77777777" w:rsidR="00832DA0" w:rsidRPr="005E6447" w:rsidRDefault="00832DA0" w:rsidP="007A6A46">
            <w:pPr>
              <w:rPr>
                <w:sz w:val="24"/>
                <w:szCs w:val="24"/>
              </w:rPr>
            </w:pPr>
            <w:r w:rsidRPr="005E6447">
              <w:rPr>
                <w:sz w:val="24"/>
                <w:szCs w:val="24"/>
              </w:rPr>
              <w:t>Irrilevante</w:t>
            </w:r>
          </w:p>
          <w:p w14:paraId="025D732E" w14:textId="77777777" w:rsidR="00832DA0" w:rsidRPr="005E6447" w:rsidRDefault="00832DA0" w:rsidP="007A6A46">
            <w:pPr>
              <w:rPr>
                <w:sz w:val="24"/>
                <w:szCs w:val="24"/>
              </w:rPr>
            </w:pPr>
          </w:p>
        </w:tc>
      </w:tr>
      <w:tr w:rsidR="00832DA0" w:rsidRPr="005E6447" w14:paraId="025D7334" w14:textId="77777777" w:rsidTr="00B0246B">
        <w:tc>
          <w:tcPr>
            <w:tcW w:w="4816" w:type="dxa"/>
            <w:tcBorders>
              <w:top w:val="single" w:sz="4" w:space="0" w:color="auto"/>
              <w:left w:val="single" w:sz="4" w:space="0" w:color="auto"/>
              <w:bottom w:val="single" w:sz="4" w:space="0" w:color="auto"/>
              <w:right w:val="single" w:sz="4" w:space="0" w:color="auto"/>
            </w:tcBorders>
          </w:tcPr>
          <w:p w14:paraId="025D7330" w14:textId="77777777" w:rsidR="00832DA0" w:rsidRPr="005E6447" w:rsidRDefault="00832DA0" w:rsidP="007A6A46">
            <w:pPr>
              <w:rPr>
                <w:sz w:val="24"/>
                <w:szCs w:val="24"/>
              </w:rPr>
            </w:pPr>
            <w:r w:rsidRPr="005E6447">
              <w:rPr>
                <w:sz w:val="24"/>
                <w:szCs w:val="24"/>
              </w:rPr>
              <w:t xml:space="preserve">7. Reati con finalità di terrorismo o di eversione dell’ordine democratico previsti dal </w:t>
            </w:r>
            <w:proofErr w:type="gramStart"/>
            <w:r w:rsidRPr="005E6447">
              <w:rPr>
                <w:sz w:val="24"/>
                <w:szCs w:val="24"/>
              </w:rPr>
              <w:t>codice penale</w:t>
            </w:r>
            <w:proofErr w:type="gramEnd"/>
            <w:r w:rsidRPr="005E6447">
              <w:rPr>
                <w:sz w:val="24"/>
                <w:szCs w:val="24"/>
              </w:rPr>
              <w:t xml:space="preserve"> e dalle leggi speciali (art.25-quater)</w:t>
            </w:r>
          </w:p>
          <w:p w14:paraId="025D7331"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32" w14:textId="77777777" w:rsidR="00832DA0" w:rsidRPr="005E6447" w:rsidRDefault="00832DA0" w:rsidP="007A6A46">
            <w:pPr>
              <w:rPr>
                <w:sz w:val="24"/>
                <w:szCs w:val="24"/>
              </w:rPr>
            </w:pPr>
            <w:r w:rsidRPr="005E6447">
              <w:rPr>
                <w:sz w:val="24"/>
                <w:szCs w:val="24"/>
              </w:rPr>
              <w:t>Irrilevante</w:t>
            </w:r>
          </w:p>
          <w:p w14:paraId="025D7333" w14:textId="77777777" w:rsidR="00832DA0" w:rsidRPr="005E6447" w:rsidRDefault="00832DA0" w:rsidP="007A6A46">
            <w:pPr>
              <w:rPr>
                <w:sz w:val="24"/>
                <w:szCs w:val="24"/>
              </w:rPr>
            </w:pPr>
          </w:p>
        </w:tc>
      </w:tr>
      <w:tr w:rsidR="00832DA0" w:rsidRPr="005E6447" w14:paraId="025D7339" w14:textId="77777777" w:rsidTr="00B0246B">
        <w:tc>
          <w:tcPr>
            <w:tcW w:w="4816" w:type="dxa"/>
            <w:tcBorders>
              <w:top w:val="single" w:sz="4" w:space="0" w:color="auto"/>
              <w:left w:val="single" w:sz="4" w:space="0" w:color="auto"/>
              <w:bottom w:val="single" w:sz="4" w:space="0" w:color="auto"/>
              <w:right w:val="single" w:sz="4" w:space="0" w:color="auto"/>
            </w:tcBorders>
          </w:tcPr>
          <w:p w14:paraId="025D7335" w14:textId="77777777" w:rsidR="00832DA0" w:rsidRPr="005E6447" w:rsidRDefault="00832DA0" w:rsidP="007A6A46">
            <w:pPr>
              <w:rPr>
                <w:sz w:val="24"/>
                <w:szCs w:val="24"/>
              </w:rPr>
            </w:pPr>
            <w:r w:rsidRPr="005E6447">
              <w:rPr>
                <w:sz w:val="24"/>
                <w:szCs w:val="24"/>
              </w:rPr>
              <w:t>8. Delitti contro la personalità individuale (art.25-quinques)</w:t>
            </w:r>
          </w:p>
          <w:p w14:paraId="025D7336"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37" w14:textId="77777777" w:rsidR="00832DA0" w:rsidRPr="005E6447" w:rsidRDefault="00832DA0" w:rsidP="007A6A46">
            <w:pPr>
              <w:rPr>
                <w:sz w:val="24"/>
                <w:szCs w:val="24"/>
              </w:rPr>
            </w:pPr>
            <w:r w:rsidRPr="005E6447">
              <w:rPr>
                <w:sz w:val="24"/>
                <w:szCs w:val="24"/>
              </w:rPr>
              <w:t>Irrilevante</w:t>
            </w:r>
          </w:p>
          <w:p w14:paraId="025D7338" w14:textId="77777777" w:rsidR="00832DA0" w:rsidRPr="005E6447" w:rsidRDefault="00832DA0" w:rsidP="007A6A46">
            <w:pPr>
              <w:rPr>
                <w:sz w:val="24"/>
                <w:szCs w:val="24"/>
              </w:rPr>
            </w:pPr>
          </w:p>
        </w:tc>
      </w:tr>
      <w:tr w:rsidR="00832DA0" w:rsidRPr="005E6447" w14:paraId="025D733D" w14:textId="77777777" w:rsidTr="00B0246B">
        <w:tc>
          <w:tcPr>
            <w:tcW w:w="4816" w:type="dxa"/>
            <w:tcBorders>
              <w:top w:val="single" w:sz="4" w:space="0" w:color="auto"/>
              <w:left w:val="single" w:sz="4" w:space="0" w:color="auto"/>
              <w:bottom w:val="single" w:sz="4" w:space="0" w:color="auto"/>
              <w:right w:val="single" w:sz="4" w:space="0" w:color="auto"/>
            </w:tcBorders>
          </w:tcPr>
          <w:p w14:paraId="025D733A" w14:textId="77777777" w:rsidR="00832DA0" w:rsidRPr="005E6447" w:rsidRDefault="00832DA0" w:rsidP="007A6A46">
            <w:pPr>
              <w:rPr>
                <w:sz w:val="24"/>
                <w:szCs w:val="24"/>
              </w:rPr>
            </w:pPr>
            <w:r w:rsidRPr="005E6447">
              <w:rPr>
                <w:sz w:val="24"/>
                <w:szCs w:val="24"/>
              </w:rPr>
              <w:t>9. Reati in materia di sicurezza sul lavoro</w:t>
            </w:r>
          </w:p>
          <w:p w14:paraId="025D733B"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3C" w14:textId="77777777" w:rsidR="00832DA0" w:rsidRPr="005E6447" w:rsidRDefault="00F54398" w:rsidP="007A6A46">
            <w:pPr>
              <w:rPr>
                <w:sz w:val="24"/>
                <w:szCs w:val="24"/>
              </w:rPr>
            </w:pPr>
            <w:r>
              <w:rPr>
                <w:sz w:val="24"/>
                <w:szCs w:val="24"/>
              </w:rPr>
              <w:t>Funzione propria della Presidenza</w:t>
            </w:r>
            <w:r w:rsidR="006A2014">
              <w:rPr>
                <w:sz w:val="24"/>
                <w:szCs w:val="24"/>
              </w:rPr>
              <w:t xml:space="preserve">/CdA </w:t>
            </w:r>
            <w:r w:rsidR="001574F6" w:rsidRPr="005E6447">
              <w:rPr>
                <w:sz w:val="24"/>
                <w:szCs w:val="24"/>
              </w:rPr>
              <w:t>– attività connesse al semplice coordinamento</w:t>
            </w:r>
          </w:p>
        </w:tc>
      </w:tr>
      <w:tr w:rsidR="00832DA0" w:rsidRPr="005E6447" w14:paraId="025D7342" w14:textId="77777777" w:rsidTr="00B0246B">
        <w:tc>
          <w:tcPr>
            <w:tcW w:w="4816" w:type="dxa"/>
            <w:tcBorders>
              <w:top w:val="single" w:sz="4" w:space="0" w:color="auto"/>
              <w:left w:val="single" w:sz="4" w:space="0" w:color="auto"/>
              <w:bottom w:val="single" w:sz="4" w:space="0" w:color="auto"/>
              <w:right w:val="single" w:sz="4" w:space="0" w:color="auto"/>
            </w:tcBorders>
          </w:tcPr>
          <w:p w14:paraId="025D733E" w14:textId="77777777" w:rsidR="00832DA0" w:rsidRPr="005E6447" w:rsidRDefault="00832DA0" w:rsidP="007A6A46">
            <w:pPr>
              <w:rPr>
                <w:sz w:val="24"/>
                <w:szCs w:val="24"/>
              </w:rPr>
            </w:pPr>
            <w:r w:rsidRPr="005E6447">
              <w:rPr>
                <w:sz w:val="24"/>
                <w:szCs w:val="24"/>
              </w:rPr>
              <w:t>10. Reati in materia di riciclaggio e ricettazione</w:t>
            </w:r>
          </w:p>
          <w:p w14:paraId="025D733F"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40" w14:textId="77777777" w:rsidR="00832DA0" w:rsidRPr="005E6447" w:rsidRDefault="00832DA0" w:rsidP="007A6A46">
            <w:pPr>
              <w:rPr>
                <w:sz w:val="24"/>
                <w:szCs w:val="24"/>
              </w:rPr>
            </w:pPr>
            <w:r w:rsidRPr="005E6447">
              <w:rPr>
                <w:sz w:val="24"/>
                <w:szCs w:val="24"/>
              </w:rPr>
              <w:t>Irrilevante</w:t>
            </w:r>
          </w:p>
          <w:p w14:paraId="025D7341" w14:textId="77777777" w:rsidR="00832DA0" w:rsidRPr="005E6447" w:rsidRDefault="00832DA0" w:rsidP="007A6A46">
            <w:pPr>
              <w:rPr>
                <w:sz w:val="24"/>
                <w:szCs w:val="24"/>
              </w:rPr>
            </w:pPr>
          </w:p>
        </w:tc>
      </w:tr>
      <w:tr w:rsidR="00832DA0" w:rsidRPr="005E6447" w14:paraId="025D7347" w14:textId="77777777" w:rsidTr="00B0246B">
        <w:tc>
          <w:tcPr>
            <w:tcW w:w="4816" w:type="dxa"/>
            <w:tcBorders>
              <w:top w:val="single" w:sz="4" w:space="0" w:color="auto"/>
              <w:left w:val="single" w:sz="4" w:space="0" w:color="auto"/>
              <w:bottom w:val="single" w:sz="4" w:space="0" w:color="auto"/>
              <w:right w:val="single" w:sz="4" w:space="0" w:color="auto"/>
            </w:tcBorders>
          </w:tcPr>
          <w:p w14:paraId="025D7343" w14:textId="77777777" w:rsidR="00832DA0" w:rsidRPr="005E6447" w:rsidRDefault="00832DA0" w:rsidP="007A6A46">
            <w:pPr>
              <w:rPr>
                <w:sz w:val="24"/>
                <w:szCs w:val="24"/>
              </w:rPr>
            </w:pPr>
            <w:r w:rsidRPr="005E6447">
              <w:rPr>
                <w:sz w:val="24"/>
                <w:szCs w:val="24"/>
              </w:rPr>
              <w:t xml:space="preserve">11. Violazione diritti d’autore (art. 25-novies) </w:t>
            </w:r>
          </w:p>
          <w:p w14:paraId="025D7344"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45" w14:textId="77777777" w:rsidR="00832DA0" w:rsidRPr="005E6447" w:rsidRDefault="00832DA0" w:rsidP="007A6A46">
            <w:pPr>
              <w:rPr>
                <w:sz w:val="24"/>
                <w:szCs w:val="24"/>
              </w:rPr>
            </w:pPr>
            <w:r w:rsidRPr="005E6447">
              <w:rPr>
                <w:sz w:val="24"/>
                <w:szCs w:val="24"/>
              </w:rPr>
              <w:t>Irrilevante</w:t>
            </w:r>
          </w:p>
          <w:p w14:paraId="025D7346" w14:textId="77777777" w:rsidR="00832DA0" w:rsidRPr="005E6447" w:rsidRDefault="00832DA0" w:rsidP="007A6A46">
            <w:pPr>
              <w:rPr>
                <w:sz w:val="24"/>
                <w:szCs w:val="24"/>
              </w:rPr>
            </w:pPr>
          </w:p>
        </w:tc>
      </w:tr>
      <w:tr w:rsidR="00832DA0" w:rsidRPr="005E6447" w14:paraId="025D734B" w14:textId="77777777" w:rsidTr="00B0246B">
        <w:tc>
          <w:tcPr>
            <w:tcW w:w="4816" w:type="dxa"/>
            <w:tcBorders>
              <w:top w:val="single" w:sz="4" w:space="0" w:color="auto"/>
              <w:left w:val="single" w:sz="4" w:space="0" w:color="auto"/>
              <w:bottom w:val="single" w:sz="4" w:space="0" w:color="auto"/>
              <w:right w:val="single" w:sz="4" w:space="0" w:color="auto"/>
            </w:tcBorders>
          </w:tcPr>
          <w:p w14:paraId="025D7348" w14:textId="77777777" w:rsidR="00832DA0" w:rsidRPr="005E6447" w:rsidRDefault="00832DA0" w:rsidP="007A6A46">
            <w:pPr>
              <w:rPr>
                <w:sz w:val="24"/>
                <w:szCs w:val="24"/>
              </w:rPr>
            </w:pPr>
            <w:r w:rsidRPr="005E6447">
              <w:rPr>
                <w:sz w:val="24"/>
                <w:szCs w:val="24"/>
              </w:rPr>
              <w:t>12. Induzione a non rendere dichiarazioni o a rendere dichiarazioni mendaci all’autorità giudiziaria (art. 25-novies)</w:t>
            </w:r>
          </w:p>
          <w:p w14:paraId="025D7349"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4A" w14:textId="77777777" w:rsidR="00832DA0" w:rsidRPr="005E6447" w:rsidRDefault="00832DA0" w:rsidP="007A6A46">
            <w:pPr>
              <w:pStyle w:val="Listenabsatz"/>
              <w:ind w:left="316"/>
              <w:rPr>
                <w:sz w:val="24"/>
                <w:szCs w:val="24"/>
              </w:rPr>
            </w:pPr>
            <w:r w:rsidRPr="005E6447">
              <w:rPr>
                <w:sz w:val="24"/>
                <w:szCs w:val="24"/>
              </w:rPr>
              <w:t>Rischio potenziale in relazione ad altri reati</w:t>
            </w:r>
          </w:p>
        </w:tc>
      </w:tr>
      <w:tr w:rsidR="00832DA0" w:rsidRPr="005E6447" w14:paraId="025D7350" w14:textId="77777777" w:rsidTr="00B0246B">
        <w:tc>
          <w:tcPr>
            <w:tcW w:w="4816" w:type="dxa"/>
            <w:tcBorders>
              <w:top w:val="single" w:sz="4" w:space="0" w:color="auto"/>
              <w:left w:val="single" w:sz="4" w:space="0" w:color="auto"/>
              <w:bottom w:val="single" w:sz="4" w:space="0" w:color="auto"/>
              <w:right w:val="single" w:sz="4" w:space="0" w:color="auto"/>
            </w:tcBorders>
          </w:tcPr>
          <w:p w14:paraId="025D734C" w14:textId="77777777" w:rsidR="00832DA0" w:rsidRPr="005E6447" w:rsidRDefault="00832DA0" w:rsidP="007A6A46">
            <w:pPr>
              <w:rPr>
                <w:sz w:val="24"/>
                <w:szCs w:val="24"/>
              </w:rPr>
            </w:pPr>
            <w:r w:rsidRPr="005E6447">
              <w:rPr>
                <w:sz w:val="24"/>
                <w:szCs w:val="24"/>
              </w:rPr>
              <w:t>13. Reati ambientali</w:t>
            </w:r>
          </w:p>
          <w:p w14:paraId="025D734D" w14:textId="77777777" w:rsidR="00832DA0" w:rsidRPr="005E6447" w:rsidRDefault="00832DA0"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4E" w14:textId="77777777" w:rsidR="00832DA0" w:rsidRPr="005E6447" w:rsidRDefault="00832DA0" w:rsidP="007A6A46">
            <w:pPr>
              <w:rPr>
                <w:sz w:val="24"/>
                <w:szCs w:val="24"/>
              </w:rPr>
            </w:pPr>
            <w:r w:rsidRPr="005E6447">
              <w:rPr>
                <w:sz w:val="24"/>
                <w:szCs w:val="24"/>
              </w:rPr>
              <w:t>Irrilevante</w:t>
            </w:r>
          </w:p>
          <w:p w14:paraId="025D734F" w14:textId="77777777" w:rsidR="00832DA0" w:rsidRPr="005E6447" w:rsidRDefault="00832DA0" w:rsidP="007A6A46">
            <w:pPr>
              <w:rPr>
                <w:sz w:val="24"/>
                <w:szCs w:val="24"/>
              </w:rPr>
            </w:pPr>
          </w:p>
        </w:tc>
      </w:tr>
      <w:tr w:rsidR="003F1563" w:rsidRPr="005E6447" w14:paraId="025D7353" w14:textId="77777777" w:rsidTr="00B0246B">
        <w:tc>
          <w:tcPr>
            <w:tcW w:w="4816" w:type="dxa"/>
            <w:tcBorders>
              <w:top w:val="single" w:sz="4" w:space="0" w:color="auto"/>
              <w:left w:val="single" w:sz="4" w:space="0" w:color="auto"/>
              <w:bottom w:val="single" w:sz="4" w:space="0" w:color="auto"/>
              <w:right w:val="single" w:sz="4" w:space="0" w:color="auto"/>
            </w:tcBorders>
          </w:tcPr>
          <w:p w14:paraId="025D7351" w14:textId="77777777" w:rsidR="003F1563" w:rsidRPr="005E6447" w:rsidRDefault="003F1563" w:rsidP="007A6A46">
            <w:pPr>
              <w:rPr>
                <w:sz w:val="24"/>
                <w:szCs w:val="24"/>
              </w:rPr>
            </w:pPr>
            <w:r w:rsidRPr="005E6447">
              <w:rPr>
                <w:sz w:val="24"/>
                <w:szCs w:val="24"/>
              </w:rPr>
              <w:t xml:space="preserve">14. Trasparenza: </w:t>
            </w:r>
          </w:p>
        </w:tc>
        <w:tc>
          <w:tcPr>
            <w:tcW w:w="4817" w:type="dxa"/>
            <w:tcBorders>
              <w:top w:val="single" w:sz="4" w:space="0" w:color="auto"/>
              <w:left w:val="single" w:sz="4" w:space="0" w:color="auto"/>
              <w:bottom w:val="single" w:sz="4" w:space="0" w:color="auto"/>
              <w:right w:val="single" w:sz="4" w:space="0" w:color="auto"/>
            </w:tcBorders>
          </w:tcPr>
          <w:p w14:paraId="025D7352" w14:textId="77777777" w:rsidR="003F1563" w:rsidRPr="005E6447" w:rsidRDefault="001574F6" w:rsidP="007A6A46">
            <w:pPr>
              <w:rPr>
                <w:sz w:val="24"/>
                <w:szCs w:val="24"/>
              </w:rPr>
            </w:pPr>
            <w:r w:rsidRPr="005E6447">
              <w:rPr>
                <w:sz w:val="24"/>
                <w:szCs w:val="24"/>
              </w:rPr>
              <w:t xml:space="preserve">violazione delle disposizioni in materia di trasparenza </w:t>
            </w:r>
          </w:p>
        </w:tc>
      </w:tr>
      <w:tr w:rsidR="003F1563" w:rsidRPr="005E6447" w14:paraId="025D7356" w14:textId="77777777" w:rsidTr="00B0246B">
        <w:tc>
          <w:tcPr>
            <w:tcW w:w="4816" w:type="dxa"/>
            <w:tcBorders>
              <w:top w:val="single" w:sz="4" w:space="0" w:color="auto"/>
              <w:left w:val="single" w:sz="4" w:space="0" w:color="auto"/>
              <w:bottom w:val="single" w:sz="4" w:space="0" w:color="auto"/>
              <w:right w:val="single" w:sz="4" w:space="0" w:color="auto"/>
            </w:tcBorders>
          </w:tcPr>
          <w:p w14:paraId="025D7354" w14:textId="77777777" w:rsidR="003F1563" w:rsidRPr="005E6447" w:rsidRDefault="003F1563" w:rsidP="007A6A46">
            <w:pPr>
              <w:rPr>
                <w:sz w:val="24"/>
                <w:szCs w:val="24"/>
              </w:rPr>
            </w:pPr>
            <w:r w:rsidRPr="005E6447">
              <w:rPr>
                <w:sz w:val="24"/>
                <w:szCs w:val="24"/>
              </w:rPr>
              <w:t xml:space="preserve">15. </w:t>
            </w:r>
            <w:r w:rsidR="001574F6" w:rsidRPr="005E6447">
              <w:rPr>
                <w:sz w:val="24"/>
                <w:szCs w:val="24"/>
              </w:rPr>
              <w:t>reati connessi a fenomeni corruttivi</w:t>
            </w:r>
          </w:p>
        </w:tc>
        <w:tc>
          <w:tcPr>
            <w:tcW w:w="4817" w:type="dxa"/>
            <w:tcBorders>
              <w:top w:val="single" w:sz="4" w:space="0" w:color="auto"/>
              <w:left w:val="single" w:sz="4" w:space="0" w:color="auto"/>
              <w:bottom w:val="single" w:sz="4" w:space="0" w:color="auto"/>
              <w:right w:val="single" w:sz="4" w:space="0" w:color="auto"/>
            </w:tcBorders>
          </w:tcPr>
          <w:p w14:paraId="025D7355" w14:textId="77777777" w:rsidR="003F1563" w:rsidRPr="005E6447" w:rsidRDefault="001574F6" w:rsidP="007A6A46">
            <w:pPr>
              <w:rPr>
                <w:sz w:val="24"/>
                <w:szCs w:val="24"/>
              </w:rPr>
            </w:pPr>
            <w:r w:rsidRPr="005E6447">
              <w:rPr>
                <w:sz w:val="24"/>
                <w:szCs w:val="24"/>
              </w:rPr>
              <w:t>Rischi connessi all’alterazione delle verifiche operate sulla regolarità contributiva degli ambulanti</w:t>
            </w:r>
          </w:p>
        </w:tc>
      </w:tr>
      <w:tr w:rsidR="009B2583" w:rsidRPr="005E6447" w14:paraId="05B35825" w14:textId="77777777" w:rsidTr="00B0246B">
        <w:tc>
          <w:tcPr>
            <w:tcW w:w="4816" w:type="dxa"/>
            <w:tcBorders>
              <w:top w:val="single" w:sz="4" w:space="0" w:color="auto"/>
              <w:left w:val="single" w:sz="4" w:space="0" w:color="auto"/>
              <w:bottom w:val="single" w:sz="4" w:space="0" w:color="auto"/>
              <w:right w:val="single" w:sz="4" w:space="0" w:color="auto"/>
            </w:tcBorders>
          </w:tcPr>
          <w:p w14:paraId="0C267020" w14:textId="4BDA3988" w:rsidR="009B2583" w:rsidRPr="00FF1C64" w:rsidRDefault="009B2583" w:rsidP="007A6A46">
            <w:pPr>
              <w:rPr>
                <w:color w:val="FF0000"/>
                <w:sz w:val="24"/>
                <w:szCs w:val="24"/>
                <w:highlight w:val="yellow"/>
              </w:rPr>
            </w:pPr>
          </w:p>
        </w:tc>
        <w:tc>
          <w:tcPr>
            <w:tcW w:w="4817" w:type="dxa"/>
            <w:tcBorders>
              <w:top w:val="single" w:sz="4" w:space="0" w:color="auto"/>
              <w:left w:val="single" w:sz="4" w:space="0" w:color="auto"/>
              <w:bottom w:val="single" w:sz="4" w:space="0" w:color="auto"/>
              <w:right w:val="single" w:sz="4" w:space="0" w:color="auto"/>
            </w:tcBorders>
          </w:tcPr>
          <w:p w14:paraId="39A83984" w14:textId="035415F0" w:rsidR="009B2583" w:rsidRPr="00FF1C64" w:rsidRDefault="009B2583" w:rsidP="007A6A46">
            <w:pPr>
              <w:rPr>
                <w:sz w:val="24"/>
                <w:szCs w:val="24"/>
                <w:highlight w:val="yellow"/>
              </w:rPr>
            </w:pPr>
          </w:p>
        </w:tc>
      </w:tr>
    </w:tbl>
    <w:p w14:paraId="025D7357" w14:textId="77777777" w:rsidR="003F1563" w:rsidRPr="005E6447" w:rsidRDefault="003F1563" w:rsidP="007A6A46">
      <w:pPr>
        <w:spacing w:after="0" w:line="240" w:lineRule="auto"/>
        <w:rPr>
          <w:sz w:val="24"/>
          <w:szCs w:val="24"/>
        </w:rPr>
      </w:pPr>
    </w:p>
    <w:p w14:paraId="025D7358" w14:textId="77777777" w:rsidR="00C37EC6" w:rsidRPr="005E6447" w:rsidRDefault="00C37EC6" w:rsidP="007A6A46">
      <w:pPr>
        <w:spacing w:after="0" w:line="240" w:lineRule="auto"/>
        <w:rPr>
          <w:b/>
          <w:sz w:val="24"/>
          <w:szCs w:val="24"/>
        </w:rPr>
      </w:pPr>
      <w:r w:rsidRPr="005E6447">
        <w:rPr>
          <w:b/>
          <w:sz w:val="24"/>
          <w:szCs w:val="24"/>
        </w:rPr>
        <w:t>CONTROMISURE</w:t>
      </w:r>
    </w:p>
    <w:p w14:paraId="025D7359" w14:textId="77777777" w:rsidR="00832DA0" w:rsidRPr="005E6447" w:rsidRDefault="00832DA0" w:rsidP="007A6A46">
      <w:pPr>
        <w:spacing w:after="0" w:line="240" w:lineRule="auto"/>
        <w:rPr>
          <w:sz w:val="24"/>
          <w:szCs w:val="24"/>
        </w:rPr>
      </w:pPr>
      <w:r w:rsidRPr="005E6447">
        <w:rPr>
          <w:sz w:val="24"/>
          <w:szCs w:val="24"/>
        </w:rPr>
        <w:t>In relazione a questi rischi sono state adottate le seguenti contromisure:</w:t>
      </w:r>
    </w:p>
    <w:p w14:paraId="025D735A" w14:textId="77777777" w:rsidR="00C37EC6" w:rsidRPr="005E6447" w:rsidRDefault="00914684" w:rsidP="007A6A46">
      <w:pPr>
        <w:pStyle w:val="Listenabsatz"/>
        <w:numPr>
          <w:ilvl w:val="0"/>
          <w:numId w:val="46"/>
        </w:numPr>
        <w:spacing w:after="0" w:line="240" w:lineRule="auto"/>
        <w:rPr>
          <w:sz w:val="24"/>
          <w:szCs w:val="24"/>
        </w:rPr>
      </w:pPr>
      <w:r w:rsidRPr="005E6447">
        <w:rPr>
          <w:sz w:val="24"/>
          <w:szCs w:val="24"/>
        </w:rPr>
        <w:t>v</w:t>
      </w:r>
      <w:r w:rsidR="00C37EC6" w:rsidRPr="005E6447">
        <w:rPr>
          <w:sz w:val="24"/>
          <w:szCs w:val="24"/>
        </w:rPr>
        <w:t xml:space="preserve">erifica </w:t>
      </w:r>
      <w:r w:rsidR="00832DA0" w:rsidRPr="005E6447">
        <w:rPr>
          <w:sz w:val="24"/>
          <w:szCs w:val="24"/>
        </w:rPr>
        <w:t xml:space="preserve">da parte </w:t>
      </w:r>
      <w:r w:rsidR="00C506BA">
        <w:rPr>
          <w:sz w:val="24"/>
          <w:szCs w:val="24"/>
        </w:rPr>
        <w:t>del Presidente</w:t>
      </w:r>
      <w:r w:rsidR="006D74BA">
        <w:rPr>
          <w:sz w:val="24"/>
          <w:szCs w:val="24"/>
        </w:rPr>
        <w:t>,</w:t>
      </w:r>
      <w:r w:rsidR="00C506BA">
        <w:rPr>
          <w:sz w:val="24"/>
          <w:szCs w:val="24"/>
        </w:rPr>
        <w:t xml:space="preserve"> del </w:t>
      </w:r>
      <w:r w:rsidR="006D74BA">
        <w:rPr>
          <w:sz w:val="24"/>
          <w:szCs w:val="24"/>
        </w:rPr>
        <w:t>Revisore del conto e del Collegio Sindacale ove costituito,</w:t>
      </w:r>
      <w:r w:rsidR="00832DA0" w:rsidRPr="005E6447">
        <w:rPr>
          <w:sz w:val="24"/>
          <w:szCs w:val="24"/>
        </w:rPr>
        <w:t xml:space="preserve"> </w:t>
      </w:r>
      <w:r w:rsidR="00C37EC6" w:rsidRPr="005E6447">
        <w:rPr>
          <w:sz w:val="24"/>
          <w:szCs w:val="24"/>
        </w:rPr>
        <w:t xml:space="preserve">dei finanziamenti e delle attività di </w:t>
      </w:r>
      <w:r w:rsidRPr="005E6447">
        <w:rPr>
          <w:sz w:val="24"/>
          <w:szCs w:val="24"/>
        </w:rPr>
        <w:t>rendicontazione;</w:t>
      </w:r>
    </w:p>
    <w:p w14:paraId="025D735B" w14:textId="77777777" w:rsidR="00914684" w:rsidRPr="005E6447" w:rsidRDefault="001574F6" w:rsidP="007A6A46">
      <w:pPr>
        <w:pStyle w:val="Listenabsatz"/>
        <w:numPr>
          <w:ilvl w:val="0"/>
          <w:numId w:val="46"/>
        </w:numPr>
        <w:spacing w:after="0" w:line="240" w:lineRule="auto"/>
        <w:rPr>
          <w:sz w:val="24"/>
          <w:szCs w:val="24"/>
        </w:rPr>
      </w:pPr>
      <w:r w:rsidRPr="005E6447">
        <w:rPr>
          <w:sz w:val="24"/>
          <w:szCs w:val="24"/>
        </w:rPr>
        <w:t>adozione del</w:t>
      </w:r>
      <w:r w:rsidR="00914684" w:rsidRPr="005E6447">
        <w:rPr>
          <w:sz w:val="24"/>
          <w:szCs w:val="24"/>
        </w:rPr>
        <w:t xml:space="preserve"> protocollo </w:t>
      </w:r>
      <w:r w:rsidR="00D94A45" w:rsidRPr="005E6447">
        <w:rPr>
          <w:sz w:val="24"/>
          <w:szCs w:val="24"/>
        </w:rPr>
        <w:t>informatico, che garantisce la tracciabilità anche di eventuali correzioni apportate successivamente e la cons</w:t>
      </w:r>
      <w:r w:rsidRPr="005E6447">
        <w:rPr>
          <w:sz w:val="24"/>
          <w:szCs w:val="24"/>
        </w:rPr>
        <w:t>ervazione a norma dei documenti;</w:t>
      </w:r>
    </w:p>
    <w:p w14:paraId="025D735C" w14:textId="77777777" w:rsidR="00FE46F3" w:rsidRPr="005E6447" w:rsidRDefault="00C506BA" w:rsidP="007A6A46">
      <w:pPr>
        <w:pStyle w:val="Listenabsatz"/>
        <w:numPr>
          <w:ilvl w:val="0"/>
          <w:numId w:val="46"/>
        </w:numPr>
        <w:spacing w:after="0" w:line="240" w:lineRule="auto"/>
        <w:rPr>
          <w:sz w:val="24"/>
          <w:szCs w:val="24"/>
        </w:rPr>
      </w:pPr>
      <w:r>
        <w:rPr>
          <w:sz w:val="24"/>
          <w:szCs w:val="24"/>
        </w:rPr>
        <w:t xml:space="preserve">sistema di </w:t>
      </w:r>
      <w:r w:rsidR="00FE46F3" w:rsidRPr="005E6447">
        <w:rPr>
          <w:sz w:val="24"/>
          <w:szCs w:val="24"/>
        </w:rPr>
        <w:t xml:space="preserve">controlli a </w:t>
      </w:r>
      <w:r w:rsidR="001574F6" w:rsidRPr="005E6447">
        <w:rPr>
          <w:sz w:val="24"/>
          <w:szCs w:val="24"/>
        </w:rPr>
        <w:t>campione</w:t>
      </w:r>
      <w:r w:rsidR="00236D31">
        <w:rPr>
          <w:sz w:val="24"/>
          <w:szCs w:val="24"/>
        </w:rPr>
        <w:t xml:space="preserve"> di secondo livello</w:t>
      </w:r>
      <w:r w:rsidR="00FE46F3" w:rsidRPr="005E6447">
        <w:rPr>
          <w:sz w:val="24"/>
          <w:szCs w:val="24"/>
        </w:rPr>
        <w:t xml:space="preserve"> sulle verifiche effettuate </w:t>
      </w:r>
      <w:r w:rsidR="001574F6" w:rsidRPr="005E6447">
        <w:rPr>
          <w:sz w:val="24"/>
          <w:szCs w:val="24"/>
        </w:rPr>
        <w:t>circa la</w:t>
      </w:r>
      <w:r w:rsidR="00FE46F3" w:rsidRPr="005E6447">
        <w:rPr>
          <w:sz w:val="24"/>
          <w:szCs w:val="24"/>
        </w:rPr>
        <w:t xml:space="preserve"> regolarità contribut</w:t>
      </w:r>
      <w:r w:rsidR="00236D31">
        <w:rPr>
          <w:sz w:val="24"/>
          <w:szCs w:val="24"/>
        </w:rPr>
        <w:t>iva/assicurativa (Durc)</w:t>
      </w:r>
      <w:r w:rsidR="00351CE6">
        <w:rPr>
          <w:sz w:val="24"/>
          <w:szCs w:val="24"/>
        </w:rPr>
        <w:t xml:space="preserve"> </w:t>
      </w:r>
      <w:r w:rsidR="00236D31">
        <w:rPr>
          <w:sz w:val="24"/>
          <w:szCs w:val="24"/>
        </w:rPr>
        <w:t>dei fornitori</w:t>
      </w:r>
      <w:r w:rsidR="00FE46F3" w:rsidRPr="005E6447">
        <w:rPr>
          <w:sz w:val="24"/>
          <w:szCs w:val="24"/>
        </w:rPr>
        <w:t>;</w:t>
      </w:r>
    </w:p>
    <w:p w14:paraId="025D735D" w14:textId="77777777" w:rsidR="00FE46F3" w:rsidRPr="005E6447" w:rsidRDefault="00FE46F3" w:rsidP="007A6A46">
      <w:pPr>
        <w:pStyle w:val="Listenabsatz"/>
        <w:numPr>
          <w:ilvl w:val="0"/>
          <w:numId w:val="46"/>
        </w:numPr>
        <w:spacing w:after="0" w:line="240" w:lineRule="auto"/>
        <w:rPr>
          <w:sz w:val="24"/>
          <w:szCs w:val="24"/>
        </w:rPr>
      </w:pPr>
      <w:r w:rsidRPr="005E6447">
        <w:rPr>
          <w:sz w:val="24"/>
          <w:szCs w:val="24"/>
        </w:rPr>
        <w:t>verifica delle scadenze per i controlli/verifiche previste in materia di sicurezza del lavoro pe</w:t>
      </w:r>
      <w:r w:rsidR="001574F6" w:rsidRPr="005E6447">
        <w:rPr>
          <w:sz w:val="24"/>
          <w:szCs w:val="24"/>
        </w:rPr>
        <w:t>r attivare le misure necessarie;</w:t>
      </w:r>
    </w:p>
    <w:p w14:paraId="025D735E" w14:textId="44C25C11" w:rsidR="001574F6" w:rsidRDefault="001574F6" w:rsidP="007A6A46">
      <w:pPr>
        <w:pStyle w:val="Listenabsatz"/>
        <w:numPr>
          <w:ilvl w:val="0"/>
          <w:numId w:val="46"/>
        </w:numPr>
        <w:spacing w:after="0" w:line="240" w:lineRule="auto"/>
        <w:rPr>
          <w:sz w:val="24"/>
          <w:szCs w:val="24"/>
        </w:rPr>
      </w:pPr>
      <w:r w:rsidRPr="005E6447">
        <w:rPr>
          <w:sz w:val="24"/>
          <w:szCs w:val="24"/>
        </w:rPr>
        <w:t>adozione di specifiche disposizioni organizzative che indichino puntualmente quale documentazione debba essere pubblicata al fine di assicurare il rispetto delle disposizioni in mate</w:t>
      </w:r>
      <w:r w:rsidR="00B62ADD" w:rsidRPr="005E6447">
        <w:rPr>
          <w:sz w:val="24"/>
          <w:szCs w:val="24"/>
        </w:rPr>
        <w:t>ria di trasparenza;</w:t>
      </w:r>
    </w:p>
    <w:p w14:paraId="025D7360" w14:textId="77777777" w:rsidR="00C506BA" w:rsidRDefault="00C506BA" w:rsidP="007A6A46">
      <w:pPr>
        <w:spacing w:after="0" w:line="240" w:lineRule="auto"/>
        <w:rPr>
          <w:sz w:val="24"/>
          <w:szCs w:val="24"/>
        </w:rPr>
      </w:pPr>
    </w:p>
    <w:p w14:paraId="025D7361" w14:textId="77777777" w:rsidR="00C506BA" w:rsidRPr="00C506BA" w:rsidRDefault="00C506BA" w:rsidP="007A6A46">
      <w:pPr>
        <w:spacing w:after="0" w:line="240" w:lineRule="auto"/>
        <w:rPr>
          <w:sz w:val="24"/>
          <w:szCs w:val="24"/>
        </w:rPr>
      </w:pPr>
    </w:p>
    <w:p w14:paraId="025D7362" w14:textId="77777777" w:rsidR="00C37EC6" w:rsidRPr="005E6447" w:rsidRDefault="00C37EC6" w:rsidP="007A6A46">
      <w:pPr>
        <w:spacing w:after="0" w:line="240" w:lineRule="auto"/>
        <w:rPr>
          <w:sz w:val="24"/>
          <w:szCs w:val="24"/>
        </w:rPr>
      </w:pPr>
    </w:p>
    <w:p w14:paraId="025D7363" w14:textId="77777777" w:rsidR="00C37EC6" w:rsidRPr="005E6447" w:rsidRDefault="00236D31" w:rsidP="007A6A46">
      <w:pPr>
        <w:shd w:val="clear" w:color="auto" w:fill="CCCCCC"/>
        <w:spacing w:after="0" w:line="240" w:lineRule="auto"/>
        <w:rPr>
          <w:rFonts w:eastAsiaTheme="majorEastAsia" w:cstheme="majorBidi"/>
          <w:b/>
          <w:i/>
          <w:iCs/>
          <w:sz w:val="24"/>
          <w:szCs w:val="24"/>
        </w:rPr>
      </w:pPr>
      <w:r>
        <w:rPr>
          <w:rFonts w:eastAsiaTheme="majorEastAsia" w:cstheme="majorBidi"/>
          <w:b/>
          <w:i/>
          <w:iCs/>
          <w:sz w:val="24"/>
          <w:szCs w:val="24"/>
        </w:rPr>
        <w:t>Attività in ambito HR (</w:t>
      </w:r>
      <w:r w:rsidR="00C37EC6" w:rsidRPr="005E6447">
        <w:rPr>
          <w:rFonts w:eastAsiaTheme="majorEastAsia" w:cstheme="majorBidi"/>
          <w:b/>
          <w:i/>
          <w:iCs/>
          <w:sz w:val="24"/>
          <w:szCs w:val="24"/>
        </w:rPr>
        <w:t>Personale</w:t>
      </w:r>
      <w:r>
        <w:rPr>
          <w:rFonts w:eastAsiaTheme="majorEastAsia" w:cstheme="majorBidi"/>
          <w:b/>
          <w:i/>
          <w:iCs/>
          <w:sz w:val="24"/>
          <w:szCs w:val="24"/>
        </w:rPr>
        <w:t>)</w:t>
      </w:r>
    </w:p>
    <w:p w14:paraId="025D7364" w14:textId="77777777" w:rsidR="008B03D1" w:rsidRDefault="008B03D1" w:rsidP="007A6A46">
      <w:pPr>
        <w:spacing w:after="0" w:line="240" w:lineRule="auto"/>
        <w:rPr>
          <w:rFonts w:eastAsiaTheme="majorEastAsia" w:cstheme="majorBidi"/>
          <w:i/>
          <w:iCs/>
          <w:sz w:val="24"/>
          <w:szCs w:val="24"/>
        </w:rPr>
      </w:pPr>
    </w:p>
    <w:p w14:paraId="025D7365" w14:textId="77777777" w:rsidR="00B0246B" w:rsidRPr="005E6447" w:rsidRDefault="00B0246B" w:rsidP="007A6A46">
      <w:pPr>
        <w:spacing w:after="0" w:line="240" w:lineRule="auto"/>
        <w:rPr>
          <w:rFonts w:eastAsiaTheme="majorEastAsia" w:cstheme="majorBidi"/>
          <w:i/>
          <w:iCs/>
          <w:sz w:val="24"/>
          <w:szCs w:val="24"/>
        </w:rPr>
      </w:pPr>
    </w:p>
    <w:tbl>
      <w:tblPr>
        <w:tblStyle w:val="Grigliatabella1"/>
        <w:tblW w:w="0" w:type="auto"/>
        <w:tblInd w:w="-108" w:type="dxa"/>
        <w:tblLook w:val="04A0" w:firstRow="1" w:lastRow="0" w:firstColumn="1" w:lastColumn="0" w:noHBand="0" w:noVBand="1"/>
      </w:tblPr>
      <w:tblGrid>
        <w:gridCol w:w="4353"/>
        <w:gridCol w:w="4367"/>
      </w:tblGrid>
      <w:tr w:rsidR="00832DA0" w:rsidRPr="005E6447" w14:paraId="025D736B" w14:textId="77777777" w:rsidTr="008B03D1">
        <w:tc>
          <w:tcPr>
            <w:tcW w:w="8720" w:type="dxa"/>
            <w:gridSpan w:val="2"/>
          </w:tcPr>
          <w:p w14:paraId="025D7366" w14:textId="77777777" w:rsidR="008C4937" w:rsidRPr="005E6447" w:rsidRDefault="00351CE6" w:rsidP="007A6A46">
            <w:pPr>
              <w:rPr>
                <w:sz w:val="24"/>
                <w:szCs w:val="24"/>
              </w:rPr>
            </w:pPr>
            <w:r>
              <w:rPr>
                <w:sz w:val="24"/>
                <w:szCs w:val="24"/>
              </w:rPr>
              <w:t xml:space="preserve">Attività </w:t>
            </w:r>
            <w:proofErr w:type="gramStart"/>
            <w:r>
              <w:rPr>
                <w:sz w:val="24"/>
                <w:szCs w:val="24"/>
              </w:rPr>
              <w:t xml:space="preserve">prevalenti </w:t>
            </w:r>
            <w:r w:rsidR="008C4937" w:rsidRPr="005E6447">
              <w:rPr>
                <w:sz w:val="24"/>
                <w:szCs w:val="24"/>
              </w:rPr>
              <w:t>:</w:t>
            </w:r>
            <w:proofErr w:type="gramEnd"/>
          </w:p>
          <w:p w14:paraId="025D7367" w14:textId="77777777" w:rsidR="00832DA0" w:rsidRPr="005E6447" w:rsidRDefault="00832DA0" w:rsidP="007A6A46">
            <w:pPr>
              <w:rPr>
                <w:sz w:val="24"/>
                <w:szCs w:val="24"/>
              </w:rPr>
            </w:pPr>
          </w:p>
          <w:p w14:paraId="025D7368" w14:textId="77777777" w:rsidR="00832DA0" w:rsidRPr="005E6447" w:rsidRDefault="00CD402B" w:rsidP="007A6A46">
            <w:pPr>
              <w:pStyle w:val="Listenabsatz"/>
              <w:numPr>
                <w:ilvl w:val="0"/>
                <w:numId w:val="61"/>
              </w:numPr>
              <w:rPr>
                <w:sz w:val="24"/>
                <w:szCs w:val="24"/>
              </w:rPr>
            </w:pPr>
            <w:r w:rsidRPr="005E6447">
              <w:rPr>
                <w:sz w:val="24"/>
                <w:szCs w:val="24"/>
              </w:rPr>
              <w:t>s</w:t>
            </w:r>
            <w:r w:rsidR="00832DA0" w:rsidRPr="005E6447">
              <w:rPr>
                <w:sz w:val="24"/>
                <w:szCs w:val="24"/>
              </w:rPr>
              <w:t>e</w:t>
            </w:r>
            <w:r w:rsidR="00945C6E" w:rsidRPr="005E6447">
              <w:rPr>
                <w:sz w:val="24"/>
                <w:szCs w:val="24"/>
              </w:rPr>
              <w:t xml:space="preserve">rvizi di gestione </w:t>
            </w:r>
            <w:r w:rsidR="00236D31">
              <w:rPr>
                <w:sz w:val="24"/>
                <w:szCs w:val="24"/>
              </w:rPr>
              <w:t xml:space="preserve">e amministrazione </w:t>
            </w:r>
            <w:r w:rsidR="00945C6E" w:rsidRPr="005E6447">
              <w:rPr>
                <w:sz w:val="24"/>
                <w:szCs w:val="24"/>
              </w:rPr>
              <w:t>del personale, in particolare legati all’elaborazione degli stipendi</w:t>
            </w:r>
            <w:r w:rsidRPr="005E6447">
              <w:rPr>
                <w:sz w:val="24"/>
                <w:szCs w:val="24"/>
              </w:rPr>
              <w:t>;</w:t>
            </w:r>
          </w:p>
          <w:p w14:paraId="025D7369" w14:textId="380E95E3" w:rsidR="001574F6" w:rsidRPr="005E6447" w:rsidRDefault="00236D31" w:rsidP="007A6A46">
            <w:pPr>
              <w:pStyle w:val="Listenabsatz"/>
              <w:numPr>
                <w:ilvl w:val="0"/>
                <w:numId w:val="61"/>
              </w:numPr>
              <w:rPr>
                <w:sz w:val="24"/>
                <w:szCs w:val="24"/>
              </w:rPr>
            </w:pPr>
            <w:r>
              <w:rPr>
                <w:sz w:val="24"/>
                <w:szCs w:val="24"/>
              </w:rPr>
              <w:t xml:space="preserve">normativa e procedure </w:t>
            </w:r>
            <w:r w:rsidR="001574F6" w:rsidRPr="005E6447">
              <w:rPr>
                <w:sz w:val="24"/>
                <w:szCs w:val="24"/>
              </w:rPr>
              <w:t>in materia di personale</w:t>
            </w:r>
            <w:r w:rsidR="00CD402B" w:rsidRPr="005E6447">
              <w:rPr>
                <w:sz w:val="24"/>
                <w:szCs w:val="24"/>
              </w:rPr>
              <w:t>;</w:t>
            </w:r>
          </w:p>
          <w:p w14:paraId="025D736A" w14:textId="77777777" w:rsidR="00832DA0" w:rsidRPr="005E6447" w:rsidRDefault="00832DA0" w:rsidP="007A6A46">
            <w:pPr>
              <w:rPr>
                <w:sz w:val="24"/>
                <w:szCs w:val="24"/>
              </w:rPr>
            </w:pPr>
          </w:p>
        </w:tc>
      </w:tr>
      <w:tr w:rsidR="00832DA0" w:rsidRPr="005E6447" w14:paraId="025D736F" w14:textId="77777777" w:rsidTr="00B0246B">
        <w:tc>
          <w:tcPr>
            <w:tcW w:w="8720" w:type="dxa"/>
            <w:gridSpan w:val="2"/>
            <w:tcBorders>
              <w:bottom w:val="single" w:sz="4" w:space="0" w:color="auto"/>
            </w:tcBorders>
          </w:tcPr>
          <w:p w14:paraId="025D736C" w14:textId="77777777" w:rsidR="00832DA0" w:rsidRDefault="00832DA0" w:rsidP="007A6A46">
            <w:pPr>
              <w:rPr>
                <w:sz w:val="24"/>
                <w:szCs w:val="24"/>
              </w:rPr>
            </w:pPr>
          </w:p>
          <w:p w14:paraId="025D736D" w14:textId="77777777" w:rsidR="00B0246B" w:rsidRPr="005E6447" w:rsidRDefault="00B0246B" w:rsidP="007A6A46">
            <w:pPr>
              <w:rPr>
                <w:sz w:val="24"/>
                <w:szCs w:val="24"/>
              </w:rPr>
            </w:pPr>
          </w:p>
          <w:p w14:paraId="025D736E" w14:textId="77777777" w:rsidR="00832DA0" w:rsidRPr="005E6447" w:rsidRDefault="00832DA0" w:rsidP="007A6A46">
            <w:pPr>
              <w:rPr>
                <w:sz w:val="24"/>
                <w:szCs w:val="24"/>
              </w:rPr>
            </w:pPr>
            <w:r w:rsidRPr="005E6447">
              <w:rPr>
                <w:sz w:val="24"/>
                <w:szCs w:val="24"/>
              </w:rPr>
              <w:t>Possibili illeciti:</w:t>
            </w:r>
          </w:p>
        </w:tc>
      </w:tr>
      <w:tr w:rsidR="00832DA0" w:rsidRPr="005E6447" w14:paraId="025D7374" w14:textId="77777777" w:rsidTr="00B0246B">
        <w:tc>
          <w:tcPr>
            <w:tcW w:w="4353" w:type="dxa"/>
            <w:tcBorders>
              <w:top w:val="single" w:sz="4" w:space="0" w:color="auto"/>
              <w:left w:val="single" w:sz="4" w:space="0" w:color="auto"/>
              <w:bottom w:val="single" w:sz="4" w:space="0" w:color="auto"/>
              <w:right w:val="single" w:sz="4" w:space="0" w:color="auto"/>
            </w:tcBorders>
          </w:tcPr>
          <w:p w14:paraId="025D7370" w14:textId="77777777" w:rsidR="00832DA0" w:rsidRPr="005E6447" w:rsidRDefault="00832DA0" w:rsidP="007A6A46">
            <w:pPr>
              <w:rPr>
                <w:sz w:val="24"/>
                <w:szCs w:val="24"/>
              </w:rPr>
            </w:pPr>
            <w:r w:rsidRPr="005E6447">
              <w:rPr>
                <w:sz w:val="24"/>
                <w:szCs w:val="24"/>
              </w:rPr>
              <w:t>1. Reati commessi nei rapporti con la Pubblica Amministrazione (art. 24)</w:t>
            </w:r>
          </w:p>
          <w:p w14:paraId="025D7371"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72" w14:textId="77777777" w:rsidR="00832DA0" w:rsidRPr="005E6447" w:rsidRDefault="00832DA0" w:rsidP="007A6A46">
            <w:pPr>
              <w:pStyle w:val="Listenabsatz"/>
              <w:ind w:left="316"/>
              <w:rPr>
                <w:sz w:val="24"/>
                <w:szCs w:val="24"/>
              </w:rPr>
            </w:pPr>
            <w:r w:rsidRPr="005E6447">
              <w:rPr>
                <w:sz w:val="24"/>
                <w:szCs w:val="24"/>
              </w:rPr>
              <w:t>Malversazione e indebita percezione di erogazioni a danno dello stato.</w:t>
            </w:r>
          </w:p>
          <w:p w14:paraId="025D7373" w14:textId="77777777" w:rsidR="00832DA0" w:rsidRPr="005E6447" w:rsidRDefault="00832DA0" w:rsidP="007A6A46">
            <w:pPr>
              <w:pStyle w:val="Listenabsatz"/>
              <w:ind w:left="316"/>
              <w:rPr>
                <w:sz w:val="24"/>
                <w:szCs w:val="24"/>
              </w:rPr>
            </w:pPr>
            <w:r w:rsidRPr="005E6447">
              <w:rPr>
                <w:sz w:val="24"/>
                <w:szCs w:val="24"/>
              </w:rPr>
              <w:t>In relazione all'esigenza di ottenere un finanziamento e/o a gestire eventuali attività impreviste a spese di un finanziamento già ottenuto.</w:t>
            </w:r>
          </w:p>
        </w:tc>
      </w:tr>
      <w:tr w:rsidR="00832DA0" w:rsidRPr="005E6447" w14:paraId="025D7379" w14:textId="77777777" w:rsidTr="00B0246B">
        <w:tc>
          <w:tcPr>
            <w:tcW w:w="4353" w:type="dxa"/>
            <w:tcBorders>
              <w:top w:val="single" w:sz="4" w:space="0" w:color="auto"/>
              <w:left w:val="single" w:sz="4" w:space="0" w:color="auto"/>
              <w:bottom w:val="single" w:sz="4" w:space="0" w:color="auto"/>
              <w:right w:val="single" w:sz="4" w:space="0" w:color="auto"/>
            </w:tcBorders>
          </w:tcPr>
          <w:p w14:paraId="025D7375" w14:textId="77777777" w:rsidR="00832DA0" w:rsidRPr="005E6447" w:rsidRDefault="00832DA0" w:rsidP="007A6A46">
            <w:pPr>
              <w:rPr>
                <w:sz w:val="24"/>
                <w:szCs w:val="24"/>
              </w:rPr>
            </w:pPr>
            <w:r w:rsidRPr="005E6447">
              <w:rPr>
                <w:sz w:val="24"/>
                <w:szCs w:val="24"/>
              </w:rPr>
              <w:t>2. Delitti contro la personalità dello stato (L. 146 16/3/2006) - Delitti di criminalità organizzata (art. 24 ter)</w:t>
            </w:r>
          </w:p>
          <w:p w14:paraId="025D7376"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77" w14:textId="77777777" w:rsidR="00832DA0" w:rsidRPr="005E6447" w:rsidRDefault="00832DA0" w:rsidP="007A6A46">
            <w:pPr>
              <w:rPr>
                <w:sz w:val="24"/>
                <w:szCs w:val="24"/>
              </w:rPr>
            </w:pPr>
            <w:r w:rsidRPr="005E6447">
              <w:rPr>
                <w:sz w:val="24"/>
                <w:szCs w:val="24"/>
              </w:rPr>
              <w:t>Irrilevante</w:t>
            </w:r>
          </w:p>
          <w:p w14:paraId="025D7378" w14:textId="77777777" w:rsidR="00832DA0" w:rsidRPr="005E6447" w:rsidRDefault="00832DA0" w:rsidP="007A6A46">
            <w:pPr>
              <w:rPr>
                <w:sz w:val="24"/>
                <w:szCs w:val="24"/>
              </w:rPr>
            </w:pPr>
          </w:p>
        </w:tc>
      </w:tr>
      <w:tr w:rsidR="00832DA0" w:rsidRPr="005E6447" w14:paraId="025D737E" w14:textId="77777777" w:rsidTr="00B0246B">
        <w:tc>
          <w:tcPr>
            <w:tcW w:w="4353" w:type="dxa"/>
            <w:tcBorders>
              <w:top w:val="single" w:sz="4" w:space="0" w:color="auto"/>
              <w:left w:val="single" w:sz="4" w:space="0" w:color="auto"/>
              <w:bottom w:val="single" w:sz="4" w:space="0" w:color="auto"/>
              <w:right w:val="single" w:sz="4" w:space="0" w:color="auto"/>
            </w:tcBorders>
          </w:tcPr>
          <w:p w14:paraId="025D737A" w14:textId="2298F9C3" w:rsidR="00832DA0" w:rsidRPr="005E6447" w:rsidRDefault="00832DA0" w:rsidP="007A6A46">
            <w:pPr>
              <w:rPr>
                <w:sz w:val="24"/>
                <w:szCs w:val="24"/>
              </w:rPr>
            </w:pPr>
            <w:r w:rsidRPr="005E6447">
              <w:rPr>
                <w:sz w:val="24"/>
                <w:szCs w:val="24"/>
              </w:rPr>
              <w:t>3. Delitti informatici e trattamento illecito di dati (art. 24-bis)</w:t>
            </w:r>
          </w:p>
          <w:p w14:paraId="025D737B"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7C" w14:textId="77777777" w:rsidR="00832DA0" w:rsidRPr="005E6447" w:rsidRDefault="00832DA0" w:rsidP="001D36CC">
            <w:pPr>
              <w:pStyle w:val="Listenabsatz"/>
              <w:ind w:left="0"/>
              <w:rPr>
                <w:sz w:val="24"/>
                <w:szCs w:val="24"/>
              </w:rPr>
            </w:pPr>
            <w:r w:rsidRPr="005E6447">
              <w:rPr>
                <w:sz w:val="24"/>
                <w:szCs w:val="24"/>
              </w:rPr>
              <w:t>Svolgendo un'attività per conto d</w:t>
            </w:r>
            <w:r w:rsidR="00B0246B">
              <w:rPr>
                <w:sz w:val="24"/>
                <w:szCs w:val="24"/>
              </w:rPr>
              <w:t>e</w:t>
            </w:r>
            <w:r w:rsidRPr="005E6447">
              <w:rPr>
                <w:sz w:val="24"/>
                <w:szCs w:val="24"/>
              </w:rPr>
              <w:t xml:space="preserve">i </w:t>
            </w:r>
            <w:r w:rsidR="00F54398">
              <w:rPr>
                <w:sz w:val="24"/>
                <w:szCs w:val="24"/>
              </w:rPr>
              <w:t xml:space="preserve">Comuni </w:t>
            </w:r>
            <w:r w:rsidRPr="005E6447">
              <w:rPr>
                <w:sz w:val="24"/>
                <w:szCs w:val="24"/>
              </w:rPr>
              <w:t>soci</w:t>
            </w:r>
            <w:r w:rsidR="00B0246B">
              <w:rPr>
                <w:sz w:val="24"/>
                <w:szCs w:val="24"/>
              </w:rPr>
              <w:t>,</w:t>
            </w:r>
            <w:r w:rsidRPr="005E6447">
              <w:rPr>
                <w:sz w:val="24"/>
                <w:szCs w:val="24"/>
              </w:rPr>
              <w:t xml:space="preserve"> eventuali manipolazioni di dati o sistemi informatici non sar</w:t>
            </w:r>
            <w:r w:rsidR="00236D31">
              <w:rPr>
                <w:sz w:val="24"/>
                <w:szCs w:val="24"/>
              </w:rPr>
              <w:t>ebbero a vantaggio della Società</w:t>
            </w:r>
            <w:r w:rsidRPr="005E6447">
              <w:rPr>
                <w:sz w:val="24"/>
                <w:szCs w:val="24"/>
              </w:rPr>
              <w:t>.</w:t>
            </w:r>
          </w:p>
          <w:p w14:paraId="025D737D" w14:textId="77777777" w:rsidR="00832DA0" w:rsidRPr="005E6447" w:rsidRDefault="00832DA0" w:rsidP="007A6A46">
            <w:pPr>
              <w:ind w:left="316"/>
              <w:rPr>
                <w:sz w:val="24"/>
                <w:szCs w:val="24"/>
              </w:rPr>
            </w:pPr>
          </w:p>
        </w:tc>
      </w:tr>
      <w:tr w:rsidR="00832DA0" w:rsidRPr="005E6447" w14:paraId="025D7383" w14:textId="77777777" w:rsidTr="00B0246B">
        <w:tc>
          <w:tcPr>
            <w:tcW w:w="4353" w:type="dxa"/>
            <w:tcBorders>
              <w:top w:val="single" w:sz="4" w:space="0" w:color="auto"/>
              <w:left w:val="single" w:sz="4" w:space="0" w:color="auto"/>
              <w:bottom w:val="single" w:sz="4" w:space="0" w:color="auto"/>
              <w:right w:val="single" w:sz="4" w:space="0" w:color="auto"/>
            </w:tcBorders>
          </w:tcPr>
          <w:p w14:paraId="025D737F" w14:textId="77777777" w:rsidR="00832DA0" w:rsidRPr="005E6447" w:rsidRDefault="00832DA0" w:rsidP="007A6A46">
            <w:pPr>
              <w:rPr>
                <w:sz w:val="24"/>
                <w:szCs w:val="24"/>
              </w:rPr>
            </w:pPr>
            <w:r w:rsidRPr="005E6447">
              <w:rPr>
                <w:sz w:val="24"/>
                <w:szCs w:val="24"/>
              </w:rPr>
              <w:t>4. Reati contro la fede pubblica</w:t>
            </w:r>
          </w:p>
          <w:p w14:paraId="025D7380"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81" w14:textId="77777777" w:rsidR="00832DA0" w:rsidRPr="005E6447" w:rsidRDefault="00832DA0" w:rsidP="007A6A46">
            <w:pPr>
              <w:rPr>
                <w:sz w:val="24"/>
                <w:szCs w:val="24"/>
              </w:rPr>
            </w:pPr>
            <w:r w:rsidRPr="005E6447">
              <w:rPr>
                <w:sz w:val="24"/>
                <w:szCs w:val="24"/>
              </w:rPr>
              <w:t>Irrilevante</w:t>
            </w:r>
          </w:p>
          <w:p w14:paraId="025D7382" w14:textId="77777777" w:rsidR="00832DA0" w:rsidRPr="005E6447" w:rsidRDefault="00832DA0" w:rsidP="007A6A46">
            <w:pPr>
              <w:rPr>
                <w:sz w:val="24"/>
                <w:szCs w:val="24"/>
              </w:rPr>
            </w:pPr>
          </w:p>
        </w:tc>
      </w:tr>
      <w:tr w:rsidR="00832DA0" w:rsidRPr="005E6447" w14:paraId="025D7388" w14:textId="77777777" w:rsidTr="00B0246B">
        <w:tc>
          <w:tcPr>
            <w:tcW w:w="4353" w:type="dxa"/>
            <w:tcBorders>
              <w:top w:val="single" w:sz="4" w:space="0" w:color="auto"/>
              <w:left w:val="single" w:sz="4" w:space="0" w:color="auto"/>
              <w:bottom w:val="single" w:sz="4" w:space="0" w:color="auto"/>
              <w:right w:val="single" w:sz="4" w:space="0" w:color="auto"/>
            </w:tcBorders>
          </w:tcPr>
          <w:p w14:paraId="025D7384" w14:textId="77777777" w:rsidR="00832DA0" w:rsidRPr="005E6447" w:rsidRDefault="00832DA0" w:rsidP="007A6A46">
            <w:pPr>
              <w:rPr>
                <w:sz w:val="24"/>
                <w:szCs w:val="24"/>
              </w:rPr>
            </w:pPr>
            <w:r w:rsidRPr="005E6447">
              <w:rPr>
                <w:sz w:val="24"/>
                <w:szCs w:val="24"/>
              </w:rPr>
              <w:t xml:space="preserve">5. Delitti contro l’industria e </w:t>
            </w:r>
            <w:proofErr w:type="gramStart"/>
            <w:r w:rsidRPr="005E6447">
              <w:rPr>
                <w:sz w:val="24"/>
                <w:szCs w:val="24"/>
              </w:rPr>
              <w:t>commercio  (</w:t>
            </w:r>
            <w:proofErr w:type="gramEnd"/>
            <w:r w:rsidRPr="005E6447">
              <w:rPr>
                <w:sz w:val="24"/>
                <w:szCs w:val="24"/>
              </w:rPr>
              <w:t>art. 25-bis-1)</w:t>
            </w:r>
          </w:p>
          <w:p w14:paraId="025D7385"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86" w14:textId="77777777" w:rsidR="00832DA0" w:rsidRPr="005E6447" w:rsidRDefault="00832DA0" w:rsidP="007A6A46">
            <w:pPr>
              <w:rPr>
                <w:sz w:val="24"/>
                <w:szCs w:val="24"/>
              </w:rPr>
            </w:pPr>
            <w:r w:rsidRPr="005E6447">
              <w:rPr>
                <w:sz w:val="24"/>
                <w:szCs w:val="24"/>
              </w:rPr>
              <w:t>Irrilevante</w:t>
            </w:r>
          </w:p>
          <w:p w14:paraId="025D7387" w14:textId="77777777" w:rsidR="00832DA0" w:rsidRPr="005E6447" w:rsidRDefault="00832DA0" w:rsidP="007A6A46">
            <w:pPr>
              <w:rPr>
                <w:sz w:val="24"/>
                <w:szCs w:val="24"/>
              </w:rPr>
            </w:pPr>
          </w:p>
        </w:tc>
      </w:tr>
      <w:tr w:rsidR="00832DA0" w:rsidRPr="005E6447" w14:paraId="025D738D" w14:textId="77777777" w:rsidTr="00B0246B">
        <w:tc>
          <w:tcPr>
            <w:tcW w:w="4353" w:type="dxa"/>
            <w:tcBorders>
              <w:top w:val="single" w:sz="4" w:space="0" w:color="auto"/>
              <w:left w:val="single" w:sz="4" w:space="0" w:color="auto"/>
              <w:bottom w:val="single" w:sz="4" w:space="0" w:color="auto"/>
              <w:right w:val="single" w:sz="4" w:space="0" w:color="auto"/>
            </w:tcBorders>
          </w:tcPr>
          <w:p w14:paraId="025D7389" w14:textId="77777777" w:rsidR="00832DA0" w:rsidRPr="005E6447" w:rsidRDefault="00832DA0" w:rsidP="007A6A46">
            <w:pPr>
              <w:rPr>
                <w:sz w:val="24"/>
                <w:szCs w:val="24"/>
              </w:rPr>
            </w:pPr>
            <w:r w:rsidRPr="005E6447">
              <w:rPr>
                <w:sz w:val="24"/>
                <w:szCs w:val="24"/>
              </w:rPr>
              <w:t>6. Reati societari (art. 25-ter)</w:t>
            </w:r>
          </w:p>
          <w:p w14:paraId="025D738A"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8B" w14:textId="77777777" w:rsidR="00832DA0" w:rsidRPr="005E6447" w:rsidRDefault="00832DA0" w:rsidP="007A6A46">
            <w:pPr>
              <w:rPr>
                <w:sz w:val="24"/>
                <w:szCs w:val="24"/>
              </w:rPr>
            </w:pPr>
            <w:r w:rsidRPr="005E6447">
              <w:rPr>
                <w:sz w:val="24"/>
                <w:szCs w:val="24"/>
              </w:rPr>
              <w:t>Irrilevante</w:t>
            </w:r>
          </w:p>
          <w:p w14:paraId="025D738C" w14:textId="77777777" w:rsidR="00832DA0" w:rsidRPr="005E6447" w:rsidRDefault="00832DA0" w:rsidP="007A6A46">
            <w:pPr>
              <w:rPr>
                <w:sz w:val="24"/>
                <w:szCs w:val="24"/>
              </w:rPr>
            </w:pPr>
          </w:p>
        </w:tc>
      </w:tr>
      <w:tr w:rsidR="00832DA0" w:rsidRPr="005E6447" w14:paraId="025D7392" w14:textId="77777777" w:rsidTr="00B0246B">
        <w:tc>
          <w:tcPr>
            <w:tcW w:w="4353" w:type="dxa"/>
            <w:tcBorders>
              <w:top w:val="single" w:sz="4" w:space="0" w:color="auto"/>
              <w:left w:val="single" w:sz="4" w:space="0" w:color="auto"/>
              <w:bottom w:val="single" w:sz="4" w:space="0" w:color="auto"/>
              <w:right w:val="single" w:sz="4" w:space="0" w:color="auto"/>
            </w:tcBorders>
          </w:tcPr>
          <w:p w14:paraId="025D738E" w14:textId="77777777" w:rsidR="00832DA0" w:rsidRPr="005E6447" w:rsidRDefault="00832DA0" w:rsidP="007A6A46">
            <w:pPr>
              <w:rPr>
                <w:sz w:val="24"/>
                <w:szCs w:val="24"/>
              </w:rPr>
            </w:pPr>
            <w:r w:rsidRPr="005E6447">
              <w:rPr>
                <w:sz w:val="24"/>
                <w:szCs w:val="24"/>
              </w:rPr>
              <w:t xml:space="preserve">7. Reati con finalità di terrorismo o di eversione dell’ordine democratico previsti dal </w:t>
            </w:r>
            <w:proofErr w:type="gramStart"/>
            <w:r w:rsidRPr="005E6447">
              <w:rPr>
                <w:sz w:val="24"/>
                <w:szCs w:val="24"/>
              </w:rPr>
              <w:t>codice penale</w:t>
            </w:r>
            <w:proofErr w:type="gramEnd"/>
            <w:r w:rsidRPr="005E6447">
              <w:rPr>
                <w:sz w:val="24"/>
                <w:szCs w:val="24"/>
              </w:rPr>
              <w:t xml:space="preserve"> e dalle leggi speciali (art.25-quater)</w:t>
            </w:r>
          </w:p>
          <w:p w14:paraId="025D738F"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90" w14:textId="77777777" w:rsidR="00832DA0" w:rsidRPr="005E6447" w:rsidRDefault="00832DA0" w:rsidP="007A6A46">
            <w:pPr>
              <w:rPr>
                <w:sz w:val="24"/>
                <w:szCs w:val="24"/>
              </w:rPr>
            </w:pPr>
            <w:r w:rsidRPr="005E6447">
              <w:rPr>
                <w:sz w:val="24"/>
                <w:szCs w:val="24"/>
              </w:rPr>
              <w:t>Irrilevante</w:t>
            </w:r>
          </w:p>
          <w:p w14:paraId="025D7391" w14:textId="77777777" w:rsidR="00832DA0" w:rsidRPr="005E6447" w:rsidRDefault="00832DA0" w:rsidP="007A6A46">
            <w:pPr>
              <w:rPr>
                <w:sz w:val="24"/>
                <w:szCs w:val="24"/>
              </w:rPr>
            </w:pPr>
          </w:p>
        </w:tc>
      </w:tr>
      <w:tr w:rsidR="00832DA0" w:rsidRPr="005E6447" w14:paraId="025D7396" w14:textId="77777777" w:rsidTr="00B0246B">
        <w:tc>
          <w:tcPr>
            <w:tcW w:w="4353" w:type="dxa"/>
            <w:tcBorders>
              <w:top w:val="single" w:sz="4" w:space="0" w:color="auto"/>
              <w:left w:val="single" w:sz="4" w:space="0" w:color="auto"/>
              <w:bottom w:val="single" w:sz="4" w:space="0" w:color="auto"/>
              <w:right w:val="single" w:sz="4" w:space="0" w:color="auto"/>
            </w:tcBorders>
          </w:tcPr>
          <w:p w14:paraId="025D7393" w14:textId="77777777" w:rsidR="00832DA0" w:rsidRPr="005E6447" w:rsidRDefault="00832DA0" w:rsidP="007A6A46">
            <w:pPr>
              <w:rPr>
                <w:sz w:val="24"/>
                <w:szCs w:val="24"/>
              </w:rPr>
            </w:pPr>
            <w:r w:rsidRPr="005E6447">
              <w:rPr>
                <w:sz w:val="24"/>
                <w:szCs w:val="24"/>
              </w:rPr>
              <w:t>8. Delitti contro la personalità individuale (art.25-quinques)</w:t>
            </w:r>
          </w:p>
        </w:tc>
        <w:tc>
          <w:tcPr>
            <w:tcW w:w="4367" w:type="dxa"/>
            <w:tcBorders>
              <w:top w:val="single" w:sz="4" w:space="0" w:color="auto"/>
              <w:left w:val="single" w:sz="4" w:space="0" w:color="auto"/>
              <w:bottom w:val="single" w:sz="4" w:space="0" w:color="auto"/>
              <w:right w:val="single" w:sz="4" w:space="0" w:color="auto"/>
            </w:tcBorders>
          </w:tcPr>
          <w:p w14:paraId="025D7394" w14:textId="77777777" w:rsidR="00832DA0" w:rsidRPr="005E6447" w:rsidRDefault="00832DA0" w:rsidP="007A6A46">
            <w:pPr>
              <w:rPr>
                <w:sz w:val="24"/>
                <w:szCs w:val="24"/>
              </w:rPr>
            </w:pPr>
            <w:r w:rsidRPr="005E6447">
              <w:rPr>
                <w:sz w:val="24"/>
                <w:szCs w:val="24"/>
              </w:rPr>
              <w:t>Irrilevante</w:t>
            </w:r>
          </w:p>
          <w:p w14:paraId="025D7395" w14:textId="77777777" w:rsidR="00832DA0" w:rsidRPr="005E6447" w:rsidRDefault="00832DA0" w:rsidP="007A6A46">
            <w:pPr>
              <w:rPr>
                <w:sz w:val="24"/>
                <w:szCs w:val="24"/>
              </w:rPr>
            </w:pPr>
          </w:p>
        </w:tc>
      </w:tr>
      <w:tr w:rsidR="00832DA0" w:rsidRPr="005E6447" w14:paraId="025D739B" w14:textId="77777777" w:rsidTr="00B0246B">
        <w:tc>
          <w:tcPr>
            <w:tcW w:w="4353" w:type="dxa"/>
            <w:tcBorders>
              <w:top w:val="single" w:sz="4" w:space="0" w:color="auto"/>
              <w:left w:val="single" w:sz="4" w:space="0" w:color="auto"/>
              <w:bottom w:val="single" w:sz="4" w:space="0" w:color="auto"/>
              <w:right w:val="single" w:sz="4" w:space="0" w:color="auto"/>
            </w:tcBorders>
          </w:tcPr>
          <w:p w14:paraId="025D7397" w14:textId="77777777" w:rsidR="00832DA0" w:rsidRPr="005E6447" w:rsidRDefault="00832DA0" w:rsidP="007A6A46">
            <w:pPr>
              <w:rPr>
                <w:sz w:val="24"/>
                <w:szCs w:val="24"/>
              </w:rPr>
            </w:pPr>
            <w:r w:rsidRPr="005E6447">
              <w:rPr>
                <w:sz w:val="24"/>
                <w:szCs w:val="24"/>
              </w:rPr>
              <w:lastRenderedPageBreak/>
              <w:t>9. Reati in materia di sicurezza sul lavoro</w:t>
            </w:r>
          </w:p>
          <w:p w14:paraId="025D7398"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99" w14:textId="77777777" w:rsidR="00832DA0" w:rsidRPr="005E6447" w:rsidRDefault="00832DA0" w:rsidP="007A6A46">
            <w:pPr>
              <w:rPr>
                <w:sz w:val="24"/>
                <w:szCs w:val="24"/>
              </w:rPr>
            </w:pPr>
            <w:r w:rsidRPr="005E6447">
              <w:rPr>
                <w:sz w:val="24"/>
                <w:szCs w:val="24"/>
              </w:rPr>
              <w:t>Irrilevante</w:t>
            </w:r>
          </w:p>
          <w:p w14:paraId="025D739A" w14:textId="77777777" w:rsidR="00832DA0" w:rsidRPr="005E6447" w:rsidRDefault="00832DA0" w:rsidP="007A6A46">
            <w:pPr>
              <w:rPr>
                <w:sz w:val="24"/>
                <w:szCs w:val="24"/>
              </w:rPr>
            </w:pPr>
          </w:p>
        </w:tc>
      </w:tr>
      <w:tr w:rsidR="00832DA0" w:rsidRPr="005E6447" w14:paraId="025D73A0" w14:textId="77777777" w:rsidTr="00B0246B">
        <w:tc>
          <w:tcPr>
            <w:tcW w:w="4353" w:type="dxa"/>
            <w:tcBorders>
              <w:top w:val="single" w:sz="4" w:space="0" w:color="auto"/>
              <w:left w:val="single" w:sz="4" w:space="0" w:color="auto"/>
              <w:bottom w:val="single" w:sz="4" w:space="0" w:color="auto"/>
              <w:right w:val="single" w:sz="4" w:space="0" w:color="auto"/>
            </w:tcBorders>
          </w:tcPr>
          <w:p w14:paraId="025D739C" w14:textId="77777777" w:rsidR="00832DA0" w:rsidRPr="005E6447" w:rsidRDefault="00832DA0" w:rsidP="007A6A46">
            <w:pPr>
              <w:rPr>
                <w:sz w:val="24"/>
                <w:szCs w:val="24"/>
              </w:rPr>
            </w:pPr>
            <w:r w:rsidRPr="005E6447">
              <w:rPr>
                <w:sz w:val="24"/>
                <w:szCs w:val="24"/>
              </w:rPr>
              <w:t>10. Reati in materia di riciclaggio e ricettazione</w:t>
            </w:r>
          </w:p>
          <w:p w14:paraId="025D739D"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9E" w14:textId="77777777" w:rsidR="00832DA0" w:rsidRPr="005E6447" w:rsidRDefault="00832DA0" w:rsidP="007A6A46">
            <w:pPr>
              <w:rPr>
                <w:sz w:val="24"/>
                <w:szCs w:val="24"/>
              </w:rPr>
            </w:pPr>
            <w:r w:rsidRPr="005E6447">
              <w:rPr>
                <w:sz w:val="24"/>
                <w:szCs w:val="24"/>
              </w:rPr>
              <w:t>Irrilevante</w:t>
            </w:r>
          </w:p>
          <w:p w14:paraId="025D739F" w14:textId="77777777" w:rsidR="00832DA0" w:rsidRPr="005E6447" w:rsidRDefault="00832DA0" w:rsidP="007A6A46">
            <w:pPr>
              <w:rPr>
                <w:sz w:val="24"/>
                <w:szCs w:val="24"/>
              </w:rPr>
            </w:pPr>
          </w:p>
        </w:tc>
      </w:tr>
      <w:tr w:rsidR="00832DA0" w:rsidRPr="005E6447" w14:paraId="025D73A5" w14:textId="77777777" w:rsidTr="00B0246B">
        <w:tc>
          <w:tcPr>
            <w:tcW w:w="4353" w:type="dxa"/>
            <w:tcBorders>
              <w:top w:val="single" w:sz="4" w:space="0" w:color="auto"/>
              <w:left w:val="single" w:sz="4" w:space="0" w:color="auto"/>
              <w:bottom w:val="single" w:sz="4" w:space="0" w:color="auto"/>
              <w:right w:val="single" w:sz="4" w:space="0" w:color="auto"/>
            </w:tcBorders>
          </w:tcPr>
          <w:p w14:paraId="025D73A1" w14:textId="77777777" w:rsidR="00832DA0" w:rsidRPr="005E6447" w:rsidRDefault="00832DA0" w:rsidP="007A6A46">
            <w:pPr>
              <w:rPr>
                <w:sz w:val="24"/>
                <w:szCs w:val="24"/>
              </w:rPr>
            </w:pPr>
            <w:r w:rsidRPr="005E6447">
              <w:rPr>
                <w:sz w:val="24"/>
                <w:szCs w:val="24"/>
              </w:rPr>
              <w:t xml:space="preserve">11. Violazione diritti d’autore (art. 25-novies) </w:t>
            </w:r>
          </w:p>
          <w:p w14:paraId="025D73A2"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A3" w14:textId="77777777" w:rsidR="00832DA0" w:rsidRPr="005E6447" w:rsidRDefault="00832DA0" w:rsidP="007A6A46">
            <w:pPr>
              <w:rPr>
                <w:sz w:val="24"/>
                <w:szCs w:val="24"/>
              </w:rPr>
            </w:pPr>
            <w:r w:rsidRPr="005E6447">
              <w:rPr>
                <w:sz w:val="24"/>
                <w:szCs w:val="24"/>
              </w:rPr>
              <w:t>Irrilevante</w:t>
            </w:r>
          </w:p>
          <w:p w14:paraId="025D73A4" w14:textId="77777777" w:rsidR="00832DA0" w:rsidRPr="005E6447" w:rsidRDefault="00832DA0" w:rsidP="007A6A46">
            <w:pPr>
              <w:rPr>
                <w:sz w:val="24"/>
                <w:szCs w:val="24"/>
              </w:rPr>
            </w:pPr>
          </w:p>
        </w:tc>
      </w:tr>
      <w:tr w:rsidR="00832DA0" w:rsidRPr="005E6447" w14:paraId="025D73AA" w14:textId="77777777" w:rsidTr="00B0246B">
        <w:tc>
          <w:tcPr>
            <w:tcW w:w="4353" w:type="dxa"/>
            <w:tcBorders>
              <w:top w:val="single" w:sz="4" w:space="0" w:color="auto"/>
              <w:left w:val="single" w:sz="4" w:space="0" w:color="auto"/>
              <w:bottom w:val="single" w:sz="4" w:space="0" w:color="auto"/>
              <w:right w:val="single" w:sz="4" w:space="0" w:color="auto"/>
            </w:tcBorders>
          </w:tcPr>
          <w:p w14:paraId="025D73A6" w14:textId="77777777" w:rsidR="00832DA0" w:rsidRPr="005E6447" w:rsidRDefault="00832DA0" w:rsidP="007A6A46">
            <w:pPr>
              <w:rPr>
                <w:sz w:val="24"/>
                <w:szCs w:val="24"/>
              </w:rPr>
            </w:pPr>
            <w:r w:rsidRPr="005E6447">
              <w:rPr>
                <w:sz w:val="24"/>
                <w:szCs w:val="24"/>
              </w:rPr>
              <w:t>12. Induzione a non rendere dichiarazioni o a rendere dichiarazioni mendaci all’autorità giudiziaria (art. 25-novies)</w:t>
            </w:r>
          </w:p>
          <w:p w14:paraId="025D73A7"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A8" w14:textId="77777777" w:rsidR="00832DA0" w:rsidRPr="005E6447" w:rsidRDefault="00832DA0" w:rsidP="007A6A46">
            <w:pPr>
              <w:rPr>
                <w:sz w:val="24"/>
                <w:szCs w:val="24"/>
              </w:rPr>
            </w:pPr>
            <w:r w:rsidRPr="005E6447">
              <w:rPr>
                <w:sz w:val="24"/>
                <w:szCs w:val="24"/>
              </w:rPr>
              <w:t>Irrilevante</w:t>
            </w:r>
          </w:p>
          <w:p w14:paraId="025D73A9" w14:textId="77777777" w:rsidR="00832DA0" w:rsidRPr="005E6447" w:rsidRDefault="00832DA0" w:rsidP="007A6A46">
            <w:pPr>
              <w:rPr>
                <w:sz w:val="24"/>
                <w:szCs w:val="24"/>
              </w:rPr>
            </w:pPr>
          </w:p>
        </w:tc>
      </w:tr>
      <w:tr w:rsidR="00832DA0" w:rsidRPr="005E6447" w14:paraId="025D73AF" w14:textId="77777777" w:rsidTr="00B0246B">
        <w:tc>
          <w:tcPr>
            <w:tcW w:w="4353" w:type="dxa"/>
            <w:tcBorders>
              <w:top w:val="single" w:sz="4" w:space="0" w:color="auto"/>
              <w:left w:val="single" w:sz="4" w:space="0" w:color="auto"/>
              <w:bottom w:val="single" w:sz="4" w:space="0" w:color="auto"/>
              <w:right w:val="single" w:sz="4" w:space="0" w:color="auto"/>
            </w:tcBorders>
          </w:tcPr>
          <w:p w14:paraId="025D73AB" w14:textId="77777777" w:rsidR="00832DA0" w:rsidRPr="005E6447" w:rsidRDefault="00832DA0" w:rsidP="007A6A46">
            <w:pPr>
              <w:rPr>
                <w:sz w:val="24"/>
                <w:szCs w:val="24"/>
              </w:rPr>
            </w:pPr>
            <w:r w:rsidRPr="005E6447">
              <w:rPr>
                <w:sz w:val="24"/>
                <w:szCs w:val="24"/>
              </w:rPr>
              <w:t>13. Reati ambientali</w:t>
            </w:r>
          </w:p>
          <w:p w14:paraId="025D73AC" w14:textId="77777777" w:rsidR="00832DA0" w:rsidRPr="005E6447" w:rsidRDefault="00832DA0" w:rsidP="007A6A46">
            <w:pPr>
              <w:rPr>
                <w:sz w:val="24"/>
                <w:szCs w:val="24"/>
              </w:rPr>
            </w:pPr>
          </w:p>
        </w:tc>
        <w:tc>
          <w:tcPr>
            <w:tcW w:w="4367" w:type="dxa"/>
            <w:tcBorders>
              <w:top w:val="single" w:sz="4" w:space="0" w:color="auto"/>
              <w:left w:val="single" w:sz="4" w:space="0" w:color="auto"/>
              <w:bottom w:val="single" w:sz="4" w:space="0" w:color="auto"/>
              <w:right w:val="single" w:sz="4" w:space="0" w:color="auto"/>
            </w:tcBorders>
          </w:tcPr>
          <w:p w14:paraId="025D73AD" w14:textId="77777777" w:rsidR="00832DA0" w:rsidRPr="005E6447" w:rsidRDefault="00832DA0" w:rsidP="007A6A46">
            <w:pPr>
              <w:rPr>
                <w:sz w:val="24"/>
                <w:szCs w:val="24"/>
              </w:rPr>
            </w:pPr>
            <w:r w:rsidRPr="005E6447">
              <w:rPr>
                <w:sz w:val="24"/>
                <w:szCs w:val="24"/>
              </w:rPr>
              <w:t>Irrilevante</w:t>
            </w:r>
          </w:p>
          <w:p w14:paraId="025D73AE" w14:textId="77777777" w:rsidR="00832DA0" w:rsidRPr="005E6447" w:rsidRDefault="00832DA0" w:rsidP="007A6A46">
            <w:pPr>
              <w:rPr>
                <w:sz w:val="24"/>
                <w:szCs w:val="24"/>
              </w:rPr>
            </w:pPr>
          </w:p>
        </w:tc>
      </w:tr>
      <w:tr w:rsidR="008B03D1" w:rsidRPr="005E6447" w14:paraId="025D73B2" w14:textId="77777777" w:rsidTr="00B0246B">
        <w:tc>
          <w:tcPr>
            <w:tcW w:w="4353" w:type="dxa"/>
            <w:tcBorders>
              <w:top w:val="single" w:sz="4" w:space="0" w:color="auto"/>
              <w:left w:val="single" w:sz="4" w:space="0" w:color="auto"/>
              <w:bottom w:val="single" w:sz="4" w:space="0" w:color="auto"/>
              <w:right w:val="single" w:sz="4" w:space="0" w:color="auto"/>
            </w:tcBorders>
          </w:tcPr>
          <w:p w14:paraId="025D73B0" w14:textId="77777777" w:rsidR="008B03D1" w:rsidRPr="005E6447" w:rsidRDefault="008B03D1" w:rsidP="007A6A46">
            <w:pPr>
              <w:rPr>
                <w:sz w:val="24"/>
                <w:szCs w:val="24"/>
              </w:rPr>
            </w:pPr>
            <w:r w:rsidRPr="005E6447">
              <w:rPr>
                <w:sz w:val="24"/>
                <w:szCs w:val="24"/>
              </w:rPr>
              <w:t xml:space="preserve">14. reati connessi a fenomeni corruttivi </w:t>
            </w:r>
          </w:p>
        </w:tc>
        <w:tc>
          <w:tcPr>
            <w:tcW w:w="4367" w:type="dxa"/>
            <w:tcBorders>
              <w:top w:val="single" w:sz="4" w:space="0" w:color="auto"/>
              <w:left w:val="single" w:sz="4" w:space="0" w:color="auto"/>
              <w:bottom w:val="single" w:sz="4" w:space="0" w:color="auto"/>
              <w:right w:val="single" w:sz="4" w:space="0" w:color="auto"/>
            </w:tcBorders>
          </w:tcPr>
          <w:p w14:paraId="025D73B1" w14:textId="77777777" w:rsidR="008B03D1" w:rsidRPr="005E6447" w:rsidRDefault="008B03D1" w:rsidP="007A6A46">
            <w:pPr>
              <w:rPr>
                <w:sz w:val="24"/>
                <w:szCs w:val="24"/>
              </w:rPr>
            </w:pPr>
            <w:r w:rsidRPr="005E6447">
              <w:rPr>
                <w:sz w:val="24"/>
                <w:szCs w:val="24"/>
              </w:rPr>
              <w:t>Rischi connessi all’affidamento di incarichi di consulenza e alla redazione dei pareri</w:t>
            </w:r>
          </w:p>
        </w:tc>
      </w:tr>
    </w:tbl>
    <w:p w14:paraId="025D73B3" w14:textId="77777777" w:rsidR="006D4CC7" w:rsidRPr="005E6447" w:rsidRDefault="006D4CC7" w:rsidP="007A6A46">
      <w:pPr>
        <w:spacing w:after="0" w:line="240" w:lineRule="auto"/>
        <w:rPr>
          <w:sz w:val="24"/>
          <w:szCs w:val="24"/>
        </w:rPr>
      </w:pPr>
    </w:p>
    <w:p w14:paraId="025D73B4" w14:textId="77777777" w:rsidR="00B3345C" w:rsidRPr="005E6447" w:rsidRDefault="00B3345C" w:rsidP="007A6A46">
      <w:pPr>
        <w:spacing w:after="0" w:line="240" w:lineRule="auto"/>
        <w:rPr>
          <w:sz w:val="24"/>
          <w:szCs w:val="24"/>
        </w:rPr>
      </w:pPr>
    </w:p>
    <w:p w14:paraId="025D73B5" w14:textId="77777777" w:rsidR="00C37EC6" w:rsidRPr="005E6447" w:rsidRDefault="00C37EC6" w:rsidP="007A6A46">
      <w:pPr>
        <w:spacing w:after="0" w:line="240" w:lineRule="auto"/>
        <w:rPr>
          <w:b/>
          <w:sz w:val="24"/>
          <w:szCs w:val="24"/>
        </w:rPr>
      </w:pPr>
      <w:r w:rsidRPr="005E6447">
        <w:rPr>
          <w:b/>
          <w:sz w:val="24"/>
          <w:szCs w:val="24"/>
        </w:rPr>
        <w:t>CONTROMISURE</w:t>
      </w:r>
    </w:p>
    <w:p w14:paraId="025D73B6" w14:textId="77777777" w:rsidR="00832DA0" w:rsidRPr="005E6447" w:rsidRDefault="00832DA0" w:rsidP="007A6A46">
      <w:pPr>
        <w:spacing w:after="0" w:line="240" w:lineRule="auto"/>
        <w:rPr>
          <w:sz w:val="24"/>
          <w:szCs w:val="24"/>
        </w:rPr>
      </w:pPr>
      <w:r w:rsidRPr="005E6447">
        <w:rPr>
          <w:sz w:val="24"/>
          <w:szCs w:val="24"/>
        </w:rPr>
        <w:t xml:space="preserve">In relazione a questi rischi sono state adottate </w:t>
      </w:r>
      <w:r w:rsidR="0076319D" w:rsidRPr="005E6447">
        <w:rPr>
          <w:sz w:val="24"/>
          <w:szCs w:val="24"/>
        </w:rPr>
        <w:t xml:space="preserve">specifiche procedure e – tra le altre - </w:t>
      </w:r>
      <w:r w:rsidRPr="005E6447">
        <w:rPr>
          <w:sz w:val="24"/>
          <w:szCs w:val="24"/>
        </w:rPr>
        <w:t>le seguenti contromisure:</w:t>
      </w:r>
    </w:p>
    <w:p w14:paraId="025D73B7" w14:textId="77777777" w:rsidR="00C37EC6" w:rsidRPr="005E6447" w:rsidRDefault="00EC44D1" w:rsidP="007A6A46">
      <w:pPr>
        <w:pStyle w:val="Listenabsatz"/>
        <w:numPr>
          <w:ilvl w:val="0"/>
          <w:numId w:val="42"/>
        </w:numPr>
        <w:spacing w:after="0" w:line="240" w:lineRule="auto"/>
        <w:rPr>
          <w:sz w:val="24"/>
          <w:szCs w:val="24"/>
        </w:rPr>
      </w:pPr>
      <w:r w:rsidRPr="005E6447">
        <w:rPr>
          <w:sz w:val="24"/>
          <w:szCs w:val="24"/>
        </w:rPr>
        <w:t>a</w:t>
      </w:r>
      <w:r w:rsidR="00EC6884" w:rsidRPr="005E6447">
        <w:rPr>
          <w:sz w:val="24"/>
          <w:szCs w:val="24"/>
        </w:rPr>
        <w:t xml:space="preserve">utorizzazione alla modifica </w:t>
      </w:r>
      <w:r w:rsidR="005151F6" w:rsidRPr="005E6447">
        <w:rPr>
          <w:sz w:val="24"/>
          <w:szCs w:val="24"/>
        </w:rPr>
        <w:t>del conto corrente di pagamento</w:t>
      </w:r>
      <w:r w:rsidR="0076319D" w:rsidRPr="005E6447">
        <w:rPr>
          <w:sz w:val="24"/>
          <w:szCs w:val="24"/>
        </w:rPr>
        <w:t xml:space="preserve"> degli stipendi dei dipendenti </w:t>
      </w:r>
      <w:r w:rsidR="00236D31">
        <w:rPr>
          <w:sz w:val="24"/>
          <w:szCs w:val="24"/>
        </w:rPr>
        <w:t>con l’</w:t>
      </w:r>
      <w:r w:rsidR="00E7397F" w:rsidRPr="005E6447">
        <w:rPr>
          <w:sz w:val="24"/>
          <w:szCs w:val="24"/>
        </w:rPr>
        <w:t>introduzione di doppia password per la modifica di tale informazione nel sistema informatico utilizzato per l’elaborazione;</w:t>
      </w:r>
    </w:p>
    <w:p w14:paraId="025D73B8" w14:textId="61B26E93" w:rsidR="004D08BE" w:rsidRPr="005E6447" w:rsidRDefault="0082011D" w:rsidP="007A6A46">
      <w:pPr>
        <w:pStyle w:val="Listenabsatz"/>
        <w:numPr>
          <w:ilvl w:val="0"/>
          <w:numId w:val="42"/>
        </w:numPr>
        <w:spacing w:after="0" w:line="240" w:lineRule="auto"/>
        <w:rPr>
          <w:sz w:val="24"/>
          <w:szCs w:val="24"/>
        </w:rPr>
      </w:pPr>
      <w:r w:rsidRPr="005E6447">
        <w:rPr>
          <w:sz w:val="24"/>
          <w:szCs w:val="24"/>
        </w:rPr>
        <w:t>tutte le imputazioni di variabili economiche e/o connesse all’</w:t>
      </w:r>
      <w:r w:rsidR="004D08BE" w:rsidRPr="005E6447">
        <w:rPr>
          <w:sz w:val="24"/>
          <w:szCs w:val="24"/>
        </w:rPr>
        <w:t>inquadramento sono trasmesse da</w:t>
      </w:r>
      <w:r w:rsidR="00236D31">
        <w:rPr>
          <w:sz w:val="24"/>
          <w:szCs w:val="24"/>
        </w:rPr>
        <w:t>lla struttura</w:t>
      </w:r>
      <w:r w:rsidR="008609AC">
        <w:rPr>
          <w:sz w:val="24"/>
          <w:szCs w:val="24"/>
        </w:rPr>
        <w:t xml:space="preserve"> operativa al Presidente</w:t>
      </w:r>
      <w:r w:rsidR="00236D31">
        <w:rPr>
          <w:sz w:val="24"/>
          <w:szCs w:val="24"/>
        </w:rPr>
        <w:t xml:space="preserve"> per essere </w:t>
      </w:r>
      <w:r w:rsidR="004D08BE" w:rsidRPr="005E6447">
        <w:rPr>
          <w:sz w:val="24"/>
          <w:szCs w:val="24"/>
        </w:rPr>
        <w:t xml:space="preserve">soggette a verifica </w:t>
      </w:r>
      <w:r w:rsidR="005151F6" w:rsidRPr="005E6447">
        <w:rPr>
          <w:sz w:val="24"/>
          <w:szCs w:val="24"/>
        </w:rPr>
        <w:t>prima dell’elaborazione definitiva</w:t>
      </w:r>
      <w:r w:rsidR="005F51C8" w:rsidRPr="005E6447">
        <w:rPr>
          <w:sz w:val="24"/>
          <w:szCs w:val="24"/>
        </w:rPr>
        <w:t>;</w:t>
      </w:r>
    </w:p>
    <w:p w14:paraId="025D73B9" w14:textId="77777777" w:rsidR="00EA3557" w:rsidRPr="005E6447" w:rsidRDefault="00EA3557" w:rsidP="007A6A46">
      <w:pPr>
        <w:pStyle w:val="Listenabsatz"/>
        <w:numPr>
          <w:ilvl w:val="0"/>
          <w:numId w:val="42"/>
        </w:numPr>
        <w:spacing w:after="0" w:line="240" w:lineRule="auto"/>
        <w:rPr>
          <w:sz w:val="24"/>
          <w:szCs w:val="24"/>
        </w:rPr>
      </w:pPr>
      <w:r w:rsidRPr="005E6447">
        <w:rPr>
          <w:sz w:val="24"/>
          <w:szCs w:val="24"/>
        </w:rPr>
        <w:t>approvazione in sede di Consiglio di Amministrazione dell’importo dei gettoni di presenza/indennità</w:t>
      </w:r>
      <w:r w:rsidR="00236D31">
        <w:rPr>
          <w:sz w:val="24"/>
          <w:szCs w:val="24"/>
        </w:rPr>
        <w:t>/compensi e più in generale della stipula di contratti</w:t>
      </w:r>
      <w:r w:rsidRPr="005E6447">
        <w:rPr>
          <w:sz w:val="24"/>
          <w:szCs w:val="24"/>
        </w:rPr>
        <w:t xml:space="preserve"> per le attività di consulenza;</w:t>
      </w:r>
    </w:p>
    <w:p w14:paraId="025D73BA" w14:textId="70FF3990" w:rsidR="008B03D1" w:rsidRDefault="008B03D1" w:rsidP="007A6A46">
      <w:pPr>
        <w:pStyle w:val="Listenabsatz"/>
        <w:numPr>
          <w:ilvl w:val="0"/>
          <w:numId w:val="42"/>
        </w:numPr>
        <w:spacing w:after="0" w:line="240" w:lineRule="auto"/>
        <w:rPr>
          <w:sz w:val="24"/>
          <w:szCs w:val="24"/>
        </w:rPr>
      </w:pPr>
      <w:r w:rsidRPr="005E6447">
        <w:rPr>
          <w:sz w:val="24"/>
          <w:szCs w:val="24"/>
        </w:rPr>
        <w:t xml:space="preserve">le collaborazioni con i consulenti </w:t>
      </w:r>
      <w:r w:rsidR="00236D31">
        <w:rPr>
          <w:sz w:val="24"/>
          <w:szCs w:val="24"/>
        </w:rPr>
        <w:t>pos</w:t>
      </w:r>
      <w:r w:rsidRPr="005E6447">
        <w:rPr>
          <w:sz w:val="24"/>
          <w:szCs w:val="24"/>
        </w:rPr>
        <w:t xml:space="preserve">sono </w:t>
      </w:r>
      <w:r w:rsidR="00236D31">
        <w:rPr>
          <w:sz w:val="24"/>
          <w:szCs w:val="24"/>
        </w:rPr>
        <w:t xml:space="preserve">essere </w:t>
      </w:r>
      <w:r w:rsidRPr="005E6447">
        <w:rPr>
          <w:sz w:val="24"/>
          <w:szCs w:val="24"/>
        </w:rPr>
        <w:t>proposte</w:t>
      </w:r>
      <w:r w:rsidR="00236D31">
        <w:rPr>
          <w:sz w:val="24"/>
          <w:szCs w:val="24"/>
        </w:rPr>
        <w:t xml:space="preserve"> dalle strutture della Società</w:t>
      </w:r>
      <w:r w:rsidR="003B5ECA">
        <w:rPr>
          <w:sz w:val="24"/>
          <w:szCs w:val="24"/>
        </w:rPr>
        <w:t>,</w:t>
      </w:r>
      <w:r w:rsidRPr="005E6447">
        <w:rPr>
          <w:sz w:val="24"/>
          <w:szCs w:val="24"/>
        </w:rPr>
        <w:t xml:space="preserve"> ma</w:t>
      </w:r>
      <w:r w:rsidR="00236D31">
        <w:rPr>
          <w:sz w:val="24"/>
          <w:szCs w:val="24"/>
        </w:rPr>
        <w:t xml:space="preserve"> sono</w:t>
      </w:r>
      <w:r w:rsidRPr="005E6447">
        <w:rPr>
          <w:sz w:val="24"/>
          <w:szCs w:val="24"/>
        </w:rPr>
        <w:t xml:space="preserve"> formalizzate con atti</w:t>
      </w:r>
      <w:r w:rsidR="00236D31">
        <w:rPr>
          <w:sz w:val="24"/>
          <w:szCs w:val="24"/>
        </w:rPr>
        <w:t xml:space="preserve"> di soggetti diversi (CdA –</w:t>
      </w:r>
      <w:r w:rsidR="00B0246B">
        <w:rPr>
          <w:sz w:val="24"/>
          <w:szCs w:val="24"/>
        </w:rPr>
        <w:t>Presidente</w:t>
      </w:r>
      <w:r w:rsidR="00CC1088">
        <w:rPr>
          <w:sz w:val="24"/>
          <w:szCs w:val="24"/>
        </w:rPr>
        <w:t>)</w:t>
      </w:r>
      <w:r w:rsidR="00EE6305">
        <w:rPr>
          <w:sz w:val="24"/>
          <w:szCs w:val="24"/>
        </w:rPr>
        <w:t>;</w:t>
      </w:r>
    </w:p>
    <w:p w14:paraId="025D73BB" w14:textId="77777777" w:rsidR="00EE6305" w:rsidRPr="00C314BC" w:rsidRDefault="00F33D3F" w:rsidP="007A6A46">
      <w:pPr>
        <w:pStyle w:val="Listenabsatz"/>
        <w:numPr>
          <w:ilvl w:val="0"/>
          <w:numId w:val="42"/>
        </w:numPr>
        <w:spacing w:after="0" w:line="240" w:lineRule="auto"/>
        <w:rPr>
          <w:sz w:val="24"/>
          <w:szCs w:val="24"/>
        </w:rPr>
      </w:pPr>
      <w:r w:rsidRPr="00351CE6">
        <w:rPr>
          <w:sz w:val="24"/>
          <w:szCs w:val="24"/>
        </w:rPr>
        <w:t xml:space="preserve">Il Regolamento di Contabilità e Amministrazione </w:t>
      </w:r>
      <w:r w:rsidRPr="00C314BC">
        <w:rPr>
          <w:sz w:val="24"/>
          <w:szCs w:val="24"/>
        </w:rPr>
        <w:t>(art 7) norma le modalità di reclutamento del personale con previsione di assunzione con selezione pubblica e bilingue.</w:t>
      </w:r>
    </w:p>
    <w:p w14:paraId="025D73BC" w14:textId="77777777" w:rsidR="00CC1088" w:rsidRDefault="00CC1088" w:rsidP="007A6A46">
      <w:pPr>
        <w:spacing w:after="0" w:line="240" w:lineRule="auto"/>
        <w:rPr>
          <w:sz w:val="24"/>
          <w:szCs w:val="24"/>
        </w:rPr>
      </w:pPr>
    </w:p>
    <w:p w14:paraId="025D73BD" w14:textId="77777777" w:rsidR="00F33D3F" w:rsidRDefault="00F33D3F" w:rsidP="007A6A46">
      <w:pPr>
        <w:spacing w:after="0" w:line="240" w:lineRule="auto"/>
        <w:rPr>
          <w:sz w:val="24"/>
          <w:szCs w:val="24"/>
        </w:rPr>
      </w:pPr>
    </w:p>
    <w:p w14:paraId="025D73BE" w14:textId="77777777" w:rsidR="00F33D3F" w:rsidRPr="00CC1088" w:rsidRDefault="00F33D3F" w:rsidP="007A6A46">
      <w:pPr>
        <w:spacing w:after="0" w:line="240" w:lineRule="auto"/>
        <w:rPr>
          <w:sz w:val="24"/>
          <w:szCs w:val="24"/>
        </w:rPr>
      </w:pPr>
    </w:p>
    <w:p w14:paraId="025D73BF" w14:textId="77777777" w:rsidR="006C7E7D" w:rsidRPr="005E6447" w:rsidRDefault="006C7E7D" w:rsidP="007A6A46">
      <w:pPr>
        <w:spacing w:after="0" w:line="240" w:lineRule="auto"/>
        <w:rPr>
          <w:sz w:val="24"/>
          <w:szCs w:val="24"/>
        </w:rPr>
      </w:pPr>
    </w:p>
    <w:p w14:paraId="025D73C0" w14:textId="77777777" w:rsidR="00C37EC6" w:rsidRPr="005E6447" w:rsidRDefault="00C37EC6" w:rsidP="007A6A46">
      <w:pPr>
        <w:spacing w:after="0" w:line="240" w:lineRule="auto"/>
        <w:rPr>
          <w:sz w:val="24"/>
          <w:szCs w:val="24"/>
        </w:rPr>
      </w:pPr>
    </w:p>
    <w:p w14:paraId="025D73C1" w14:textId="77777777" w:rsidR="00C37EC6" w:rsidRPr="005E6447" w:rsidRDefault="00EA0F70" w:rsidP="007A6A46">
      <w:pPr>
        <w:shd w:val="clear" w:color="auto" w:fill="CCCCCC"/>
        <w:spacing w:after="0" w:line="240" w:lineRule="auto"/>
        <w:rPr>
          <w:rFonts w:eastAsiaTheme="majorEastAsia" w:cstheme="majorBidi"/>
          <w:b/>
          <w:i/>
          <w:iCs/>
          <w:sz w:val="24"/>
          <w:szCs w:val="24"/>
        </w:rPr>
      </w:pPr>
      <w:r>
        <w:rPr>
          <w:rFonts w:eastAsiaTheme="majorEastAsia" w:cstheme="majorBidi"/>
          <w:b/>
          <w:i/>
          <w:iCs/>
          <w:sz w:val="24"/>
          <w:szCs w:val="24"/>
        </w:rPr>
        <w:t xml:space="preserve">Incarichi di </w:t>
      </w:r>
      <w:r w:rsidR="00C37EC6" w:rsidRPr="005E6447">
        <w:rPr>
          <w:rFonts w:eastAsiaTheme="majorEastAsia" w:cstheme="majorBidi"/>
          <w:b/>
          <w:i/>
          <w:iCs/>
          <w:sz w:val="24"/>
          <w:szCs w:val="24"/>
        </w:rPr>
        <w:t xml:space="preserve">Consulenza </w:t>
      </w:r>
    </w:p>
    <w:p w14:paraId="025D73C2" w14:textId="77777777" w:rsidR="008B03D1" w:rsidRPr="005E6447" w:rsidRDefault="008B03D1" w:rsidP="007A6A46">
      <w:pPr>
        <w:spacing w:after="0" w:line="240" w:lineRule="auto"/>
        <w:rPr>
          <w:rFonts w:eastAsiaTheme="majorEastAsia" w:cstheme="majorBidi"/>
          <w:i/>
          <w:iCs/>
          <w:sz w:val="24"/>
          <w:szCs w:val="24"/>
        </w:rPr>
      </w:pPr>
    </w:p>
    <w:tbl>
      <w:tblPr>
        <w:tblStyle w:val="Grigliatabella1"/>
        <w:tblW w:w="0" w:type="auto"/>
        <w:tblInd w:w="-108" w:type="dxa"/>
        <w:tblLook w:val="04A0" w:firstRow="1" w:lastRow="0" w:firstColumn="1" w:lastColumn="0" w:noHBand="0" w:noVBand="1"/>
      </w:tblPr>
      <w:tblGrid>
        <w:gridCol w:w="4803"/>
        <w:gridCol w:w="4803"/>
      </w:tblGrid>
      <w:tr w:rsidR="00515EF4" w:rsidRPr="005E6447" w14:paraId="025D73C7" w14:textId="77777777" w:rsidTr="00F70E70">
        <w:tc>
          <w:tcPr>
            <w:tcW w:w="9633" w:type="dxa"/>
            <w:gridSpan w:val="2"/>
          </w:tcPr>
          <w:p w14:paraId="025D73C3" w14:textId="77777777" w:rsidR="008C4937" w:rsidRPr="005E6447" w:rsidRDefault="008C4937" w:rsidP="007A6A46">
            <w:pPr>
              <w:rPr>
                <w:sz w:val="24"/>
                <w:szCs w:val="24"/>
              </w:rPr>
            </w:pPr>
            <w:r w:rsidRPr="005E6447">
              <w:rPr>
                <w:sz w:val="24"/>
                <w:szCs w:val="24"/>
              </w:rPr>
              <w:t>Attività prevalenti indicate nel “Manuale descrittivo d</w:t>
            </w:r>
            <w:r w:rsidR="00D22323">
              <w:rPr>
                <w:sz w:val="24"/>
                <w:szCs w:val="24"/>
              </w:rPr>
              <w:t>ell’organizzazione della Società</w:t>
            </w:r>
            <w:r w:rsidRPr="005E6447">
              <w:rPr>
                <w:sz w:val="24"/>
                <w:szCs w:val="24"/>
              </w:rPr>
              <w:t>” e tra queste:</w:t>
            </w:r>
          </w:p>
          <w:p w14:paraId="025D73C4" w14:textId="77777777" w:rsidR="00515EF4" w:rsidRPr="005E6447" w:rsidRDefault="00515EF4" w:rsidP="007A6A46">
            <w:pPr>
              <w:rPr>
                <w:sz w:val="24"/>
                <w:szCs w:val="24"/>
              </w:rPr>
            </w:pPr>
            <w:r w:rsidRPr="005E6447">
              <w:rPr>
                <w:sz w:val="24"/>
                <w:szCs w:val="24"/>
              </w:rPr>
              <w:t xml:space="preserve"> </w:t>
            </w:r>
          </w:p>
          <w:p w14:paraId="025D73C5" w14:textId="77777777" w:rsidR="00515EF4" w:rsidRDefault="00F266C8" w:rsidP="007A6A46">
            <w:pPr>
              <w:pStyle w:val="Listenabsatz"/>
              <w:numPr>
                <w:ilvl w:val="0"/>
                <w:numId w:val="60"/>
              </w:numPr>
              <w:rPr>
                <w:sz w:val="24"/>
                <w:szCs w:val="24"/>
              </w:rPr>
            </w:pPr>
            <w:r w:rsidRPr="005E6447">
              <w:rPr>
                <w:sz w:val="24"/>
                <w:szCs w:val="24"/>
              </w:rPr>
              <w:t>g</w:t>
            </w:r>
            <w:r w:rsidR="00D94949" w:rsidRPr="005E6447">
              <w:rPr>
                <w:sz w:val="24"/>
                <w:szCs w:val="24"/>
              </w:rPr>
              <w:t>estione dell’attività di consulenza e c</w:t>
            </w:r>
            <w:r w:rsidR="00515EF4" w:rsidRPr="005E6447">
              <w:rPr>
                <w:sz w:val="24"/>
                <w:szCs w:val="24"/>
              </w:rPr>
              <w:t xml:space="preserve">oordinamento </w:t>
            </w:r>
          </w:p>
          <w:p w14:paraId="025D73C6" w14:textId="77777777" w:rsidR="00EA0F70" w:rsidRPr="005E6447" w:rsidRDefault="00EA0F70" w:rsidP="007A6A46">
            <w:pPr>
              <w:pStyle w:val="Listenabsatz"/>
              <w:rPr>
                <w:sz w:val="24"/>
                <w:szCs w:val="24"/>
              </w:rPr>
            </w:pPr>
          </w:p>
        </w:tc>
      </w:tr>
      <w:tr w:rsidR="00515EF4" w:rsidRPr="005E6447" w14:paraId="025D73CA" w14:textId="77777777" w:rsidTr="00B0246B">
        <w:tc>
          <w:tcPr>
            <w:tcW w:w="9633" w:type="dxa"/>
            <w:gridSpan w:val="2"/>
            <w:tcBorders>
              <w:bottom w:val="single" w:sz="4" w:space="0" w:color="auto"/>
            </w:tcBorders>
          </w:tcPr>
          <w:p w14:paraId="025D73C8" w14:textId="77777777" w:rsidR="00515EF4" w:rsidRPr="005E6447" w:rsidRDefault="00515EF4" w:rsidP="007A6A46">
            <w:pPr>
              <w:rPr>
                <w:sz w:val="24"/>
                <w:szCs w:val="24"/>
              </w:rPr>
            </w:pPr>
          </w:p>
          <w:p w14:paraId="025D73C9" w14:textId="77777777" w:rsidR="00515EF4" w:rsidRPr="005E6447" w:rsidRDefault="00515EF4" w:rsidP="007A6A46">
            <w:pPr>
              <w:rPr>
                <w:sz w:val="24"/>
                <w:szCs w:val="24"/>
              </w:rPr>
            </w:pPr>
            <w:r w:rsidRPr="005E6447">
              <w:rPr>
                <w:sz w:val="24"/>
                <w:szCs w:val="24"/>
              </w:rPr>
              <w:t>Possibili illeciti:</w:t>
            </w:r>
          </w:p>
        </w:tc>
      </w:tr>
      <w:tr w:rsidR="00515EF4" w:rsidRPr="005E6447" w14:paraId="025D73CE" w14:textId="77777777" w:rsidTr="00B0246B">
        <w:tc>
          <w:tcPr>
            <w:tcW w:w="4816" w:type="dxa"/>
            <w:tcBorders>
              <w:top w:val="single" w:sz="4" w:space="0" w:color="auto"/>
              <w:left w:val="single" w:sz="4" w:space="0" w:color="auto"/>
              <w:bottom w:val="single" w:sz="4" w:space="0" w:color="auto"/>
              <w:right w:val="single" w:sz="4" w:space="0" w:color="auto"/>
            </w:tcBorders>
          </w:tcPr>
          <w:p w14:paraId="025D73CB" w14:textId="77777777" w:rsidR="00515EF4" w:rsidRPr="005E6447" w:rsidRDefault="00515EF4" w:rsidP="007A6A46">
            <w:pPr>
              <w:rPr>
                <w:sz w:val="24"/>
                <w:szCs w:val="24"/>
              </w:rPr>
            </w:pPr>
            <w:r w:rsidRPr="005E6447">
              <w:rPr>
                <w:sz w:val="24"/>
                <w:szCs w:val="24"/>
              </w:rPr>
              <w:t>1. Reati commessi nei rapporti con la Pubblica Amministrazione (art. 24)</w:t>
            </w:r>
          </w:p>
          <w:p w14:paraId="025D73CC"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CD" w14:textId="77777777" w:rsidR="00515EF4" w:rsidRPr="005E6447" w:rsidRDefault="00515EF4" w:rsidP="009D05AE">
            <w:pPr>
              <w:pStyle w:val="Listenabsatz"/>
              <w:ind w:left="0"/>
              <w:rPr>
                <w:sz w:val="24"/>
                <w:szCs w:val="24"/>
              </w:rPr>
            </w:pPr>
            <w:r w:rsidRPr="005E6447">
              <w:rPr>
                <w:sz w:val="24"/>
                <w:szCs w:val="24"/>
              </w:rPr>
              <w:t>Affidamento di consulenze a persone coinvolte in processi d</w:t>
            </w:r>
            <w:r w:rsidR="00EA0F70">
              <w:rPr>
                <w:sz w:val="24"/>
                <w:szCs w:val="24"/>
              </w:rPr>
              <w:t>ecisionali riguardanti la Società</w:t>
            </w:r>
            <w:r w:rsidRPr="005E6447">
              <w:rPr>
                <w:sz w:val="24"/>
                <w:szCs w:val="24"/>
              </w:rPr>
              <w:t>.</w:t>
            </w:r>
          </w:p>
        </w:tc>
      </w:tr>
      <w:tr w:rsidR="00515EF4" w:rsidRPr="005E6447" w14:paraId="025D73D3" w14:textId="77777777" w:rsidTr="00B0246B">
        <w:tc>
          <w:tcPr>
            <w:tcW w:w="4816" w:type="dxa"/>
            <w:tcBorders>
              <w:top w:val="single" w:sz="4" w:space="0" w:color="auto"/>
              <w:left w:val="single" w:sz="4" w:space="0" w:color="auto"/>
              <w:bottom w:val="single" w:sz="4" w:space="0" w:color="auto"/>
              <w:right w:val="single" w:sz="4" w:space="0" w:color="auto"/>
            </w:tcBorders>
          </w:tcPr>
          <w:p w14:paraId="025D73CF" w14:textId="77777777" w:rsidR="00515EF4" w:rsidRPr="005E6447" w:rsidRDefault="00515EF4" w:rsidP="007A6A46">
            <w:pPr>
              <w:rPr>
                <w:sz w:val="24"/>
                <w:szCs w:val="24"/>
              </w:rPr>
            </w:pPr>
            <w:r w:rsidRPr="005E6447">
              <w:rPr>
                <w:sz w:val="24"/>
                <w:szCs w:val="24"/>
              </w:rPr>
              <w:t>2. Delitti contro la personalità dello stato (L. 146 16/3/2006) - Delitti di criminalità organizzata (art. 24 ter)</w:t>
            </w:r>
          </w:p>
          <w:p w14:paraId="025D73D0"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D1" w14:textId="77777777" w:rsidR="00515EF4" w:rsidRPr="005E6447" w:rsidRDefault="00515EF4" w:rsidP="007A6A46">
            <w:pPr>
              <w:rPr>
                <w:sz w:val="24"/>
                <w:szCs w:val="24"/>
              </w:rPr>
            </w:pPr>
            <w:r w:rsidRPr="005E6447">
              <w:rPr>
                <w:sz w:val="24"/>
                <w:szCs w:val="24"/>
              </w:rPr>
              <w:t>Irrilevante</w:t>
            </w:r>
          </w:p>
          <w:p w14:paraId="025D73D2" w14:textId="77777777" w:rsidR="00515EF4" w:rsidRPr="005E6447" w:rsidRDefault="00515EF4" w:rsidP="007A6A46">
            <w:pPr>
              <w:rPr>
                <w:sz w:val="24"/>
                <w:szCs w:val="24"/>
              </w:rPr>
            </w:pPr>
          </w:p>
        </w:tc>
      </w:tr>
      <w:tr w:rsidR="00515EF4" w:rsidRPr="005E6447" w14:paraId="025D73D8" w14:textId="77777777" w:rsidTr="00B0246B">
        <w:tc>
          <w:tcPr>
            <w:tcW w:w="4816" w:type="dxa"/>
            <w:tcBorders>
              <w:top w:val="single" w:sz="4" w:space="0" w:color="auto"/>
              <w:left w:val="single" w:sz="4" w:space="0" w:color="auto"/>
              <w:bottom w:val="single" w:sz="4" w:space="0" w:color="auto"/>
              <w:right w:val="single" w:sz="4" w:space="0" w:color="auto"/>
            </w:tcBorders>
          </w:tcPr>
          <w:p w14:paraId="025D73D4" w14:textId="77777777" w:rsidR="00515EF4" w:rsidRPr="005E6447" w:rsidRDefault="00515EF4" w:rsidP="007A6A46">
            <w:pPr>
              <w:rPr>
                <w:sz w:val="24"/>
                <w:szCs w:val="24"/>
              </w:rPr>
            </w:pPr>
            <w:r w:rsidRPr="005E6447">
              <w:rPr>
                <w:sz w:val="24"/>
                <w:szCs w:val="24"/>
              </w:rPr>
              <w:t xml:space="preserve">3. Delitti informatici e trattamento illecito di </w:t>
            </w:r>
            <w:proofErr w:type="gramStart"/>
            <w:r w:rsidRPr="005E6447">
              <w:rPr>
                <w:sz w:val="24"/>
                <w:szCs w:val="24"/>
              </w:rPr>
              <w:t>dati  (</w:t>
            </w:r>
            <w:proofErr w:type="gramEnd"/>
            <w:r w:rsidRPr="005E6447">
              <w:rPr>
                <w:sz w:val="24"/>
                <w:szCs w:val="24"/>
              </w:rPr>
              <w:t>art. 24-bis)</w:t>
            </w:r>
          </w:p>
          <w:p w14:paraId="025D73D5"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D6" w14:textId="77777777" w:rsidR="00560786" w:rsidRPr="005E6447" w:rsidRDefault="00560786" w:rsidP="007A6A46">
            <w:pPr>
              <w:rPr>
                <w:sz w:val="24"/>
                <w:szCs w:val="24"/>
              </w:rPr>
            </w:pPr>
            <w:r w:rsidRPr="005E6447">
              <w:rPr>
                <w:sz w:val="24"/>
                <w:szCs w:val="24"/>
              </w:rPr>
              <w:t>Irrilevante</w:t>
            </w:r>
          </w:p>
          <w:p w14:paraId="025D73D7" w14:textId="77777777" w:rsidR="00515EF4" w:rsidRPr="005E6447" w:rsidRDefault="00515EF4" w:rsidP="007A6A46">
            <w:pPr>
              <w:rPr>
                <w:sz w:val="24"/>
                <w:szCs w:val="24"/>
              </w:rPr>
            </w:pPr>
          </w:p>
        </w:tc>
      </w:tr>
      <w:tr w:rsidR="00515EF4" w:rsidRPr="005E6447" w14:paraId="025D73DD" w14:textId="77777777" w:rsidTr="00B0246B">
        <w:tc>
          <w:tcPr>
            <w:tcW w:w="4816" w:type="dxa"/>
            <w:tcBorders>
              <w:top w:val="single" w:sz="4" w:space="0" w:color="auto"/>
              <w:left w:val="single" w:sz="4" w:space="0" w:color="auto"/>
              <w:bottom w:val="single" w:sz="4" w:space="0" w:color="auto"/>
              <w:right w:val="single" w:sz="4" w:space="0" w:color="auto"/>
            </w:tcBorders>
          </w:tcPr>
          <w:p w14:paraId="025D73D9" w14:textId="77777777" w:rsidR="00515EF4" w:rsidRPr="005E6447" w:rsidRDefault="00515EF4" w:rsidP="007A6A46">
            <w:pPr>
              <w:rPr>
                <w:sz w:val="24"/>
                <w:szCs w:val="24"/>
              </w:rPr>
            </w:pPr>
            <w:r w:rsidRPr="005E6447">
              <w:rPr>
                <w:sz w:val="24"/>
                <w:szCs w:val="24"/>
              </w:rPr>
              <w:t>4. Reati contro la fede pubblica</w:t>
            </w:r>
          </w:p>
          <w:p w14:paraId="025D73DA"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DB" w14:textId="77777777" w:rsidR="00515EF4" w:rsidRPr="005E6447" w:rsidRDefault="00515EF4" w:rsidP="007A6A46">
            <w:pPr>
              <w:rPr>
                <w:sz w:val="24"/>
                <w:szCs w:val="24"/>
              </w:rPr>
            </w:pPr>
            <w:r w:rsidRPr="005E6447">
              <w:rPr>
                <w:sz w:val="24"/>
                <w:szCs w:val="24"/>
              </w:rPr>
              <w:t>Irrilevante</w:t>
            </w:r>
          </w:p>
          <w:p w14:paraId="025D73DC" w14:textId="77777777" w:rsidR="00515EF4" w:rsidRPr="005E6447" w:rsidRDefault="00515EF4" w:rsidP="007A6A46">
            <w:pPr>
              <w:rPr>
                <w:sz w:val="24"/>
                <w:szCs w:val="24"/>
              </w:rPr>
            </w:pPr>
          </w:p>
        </w:tc>
      </w:tr>
      <w:tr w:rsidR="00515EF4" w:rsidRPr="005E6447" w14:paraId="025D73E2" w14:textId="77777777" w:rsidTr="00B0246B">
        <w:tc>
          <w:tcPr>
            <w:tcW w:w="4816" w:type="dxa"/>
            <w:tcBorders>
              <w:top w:val="single" w:sz="4" w:space="0" w:color="auto"/>
              <w:left w:val="single" w:sz="4" w:space="0" w:color="auto"/>
              <w:bottom w:val="single" w:sz="4" w:space="0" w:color="auto"/>
              <w:right w:val="single" w:sz="4" w:space="0" w:color="auto"/>
            </w:tcBorders>
          </w:tcPr>
          <w:p w14:paraId="025D73DE" w14:textId="1548FB36" w:rsidR="00515EF4" w:rsidRPr="005E6447" w:rsidRDefault="00515EF4" w:rsidP="007A6A46">
            <w:pPr>
              <w:rPr>
                <w:sz w:val="24"/>
                <w:szCs w:val="24"/>
              </w:rPr>
            </w:pPr>
            <w:r w:rsidRPr="005E6447">
              <w:rPr>
                <w:sz w:val="24"/>
                <w:szCs w:val="24"/>
              </w:rPr>
              <w:t>5. Delitti contro l’industria e commercio (art. 25-bis-1)</w:t>
            </w:r>
          </w:p>
          <w:p w14:paraId="025D73DF"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E0" w14:textId="77777777" w:rsidR="00515EF4" w:rsidRPr="005E6447" w:rsidRDefault="00515EF4" w:rsidP="007A6A46">
            <w:pPr>
              <w:rPr>
                <w:sz w:val="24"/>
                <w:szCs w:val="24"/>
              </w:rPr>
            </w:pPr>
            <w:r w:rsidRPr="005E6447">
              <w:rPr>
                <w:sz w:val="24"/>
                <w:szCs w:val="24"/>
              </w:rPr>
              <w:t>Irrilevante</w:t>
            </w:r>
          </w:p>
          <w:p w14:paraId="025D73E1" w14:textId="77777777" w:rsidR="00515EF4" w:rsidRPr="005E6447" w:rsidRDefault="00515EF4" w:rsidP="007A6A46">
            <w:pPr>
              <w:rPr>
                <w:sz w:val="24"/>
                <w:szCs w:val="24"/>
              </w:rPr>
            </w:pPr>
          </w:p>
        </w:tc>
      </w:tr>
      <w:tr w:rsidR="00515EF4" w:rsidRPr="005E6447" w14:paraId="025D73E6" w14:textId="77777777" w:rsidTr="00B0246B">
        <w:tc>
          <w:tcPr>
            <w:tcW w:w="4816" w:type="dxa"/>
            <w:tcBorders>
              <w:top w:val="single" w:sz="4" w:space="0" w:color="auto"/>
              <w:left w:val="single" w:sz="4" w:space="0" w:color="auto"/>
              <w:bottom w:val="single" w:sz="4" w:space="0" w:color="auto"/>
              <w:right w:val="single" w:sz="4" w:space="0" w:color="auto"/>
            </w:tcBorders>
          </w:tcPr>
          <w:p w14:paraId="025D73E3" w14:textId="77777777" w:rsidR="00515EF4" w:rsidRPr="005E6447" w:rsidRDefault="00515EF4" w:rsidP="007A6A46">
            <w:pPr>
              <w:rPr>
                <w:sz w:val="24"/>
                <w:szCs w:val="24"/>
              </w:rPr>
            </w:pPr>
            <w:r w:rsidRPr="005E6447">
              <w:rPr>
                <w:sz w:val="24"/>
                <w:szCs w:val="24"/>
              </w:rPr>
              <w:t>6. Reati societari (art. 25-ter)</w:t>
            </w:r>
          </w:p>
          <w:p w14:paraId="025D73E4"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E5" w14:textId="77777777" w:rsidR="00515EF4" w:rsidRPr="005E6447" w:rsidRDefault="00016104" w:rsidP="007A6A46">
            <w:pPr>
              <w:pStyle w:val="Listenabsatz"/>
              <w:ind w:left="316" w:hanging="316"/>
              <w:rPr>
                <w:sz w:val="24"/>
                <w:szCs w:val="24"/>
              </w:rPr>
            </w:pPr>
            <w:r w:rsidRPr="005E6447">
              <w:rPr>
                <w:sz w:val="24"/>
                <w:szCs w:val="24"/>
              </w:rPr>
              <w:t xml:space="preserve">Irrilevante </w:t>
            </w:r>
          </w:p>
        </w:tc>
      </w:tr>
      <w:tr w:rsidR="00515EF4" w:rsidRPr="005E6447" w14:paraId="025D73EB" w14:textId="77777777" w:rsidTr="00B0246B">
        <w:tc>
          <w:tcPr>
            <w:tcW w:w="4816" w:type="dxa"/>
            <w:tcBorders>
              <w:top w:val="single" w:sz="4" w:space="0" w:color="auto"/>
              <w:left w:val="single" w:sz="4" w:space="0" w:color="auto"/>
              <w:bottom w:val="single" w:sz="4" w:space="0" w:color="auto"/>
              <w:right w:val="single" w:sz="4" w:space="0" w:color="auto"/>
            </w:tcBorders>
          </w:tcPr>
          <w:p w14:paraId="025D73E7" w14:textId="77777777" w:rsidR="00515EF4" w:rsidRPr="005E6447" w:rsidRDefault="00515EF4" w:rsidP="007A6A46">
            <w:pPr>
              <w:rPr>
                <w:sz w:val="24"/>
                <w:szCs w:val="24"/>
              </w:rPr>
            </w:pPr>
            <w:r w:rsidRPr="005E6447">
              <w:rPr>
                <w:sz w:val="24"/>
                <w:szCs w:val="24"/>
              </w:rPr>
              <w:t xml:space="preserve">7. Reati con finalità di terrorismo o di eversione dell’ordine democratico previsti dal </w:t>
            </w:r>
            <w:proofErr w:type="gramStart"/>
            <w:r w:rsidRPr="005E6447">
              <w:rPr>
                <w:sz w:val="24"/>
                <w:szCs w:val="24"/>
              </w:rPr>
              <w:t>codice penale</w:t>
            </w:r>
            <w:proofErr w:type="gramEnd"/>
            <w:r w:rsidRPr="005E6447">
              <w:rPr>
                <w:sz w:val="24"/>
                <w:szCs w:val="24"/>
              </w:rPr>
              <w:t xml:space="preserve"> e dalle leggi speciali (art.25-quater)</w:t>
            </w:r>
          </w:p>
          <w:p w14:paraId="025D73E8"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E9" w14:textId="77777777" w:rsidR="00515EF4" w:rsidRPr="005E6447" w:rsidRDefault="00515EF4" w:rsidP="007A6A46">
            <w:pPr>
              <w:rPr>
                <w:sz w:val="24"/>
                <w:szCs w:val="24"/>
              </w:rPr>
            </w:pPr>
            <w:r w:rsidRPr="005E6447">
              <w:rPr>
                <w:sz w:val="24"/>
                <w:szCs w:val="24"/>
              </w:rPr>
              <w:t>Irrilevante</w:t>
            </w:r>
          </w:p>
          <w:p w14:paraId="025D73EA" w14:textId="77777777" w:rsidR="00515EF4" w:rsidRPr="005E6447" w:rsidRDefault="00515EF4" w:rsidP="007A6A46">
            <w:pPr>
              <w:rPr>
                <w:sz w:val="24"/>
                <w:szCs w:val="24"/>
              </w:rPr>
            </w:pPr>
          </w:p>
        </w:tc>
      </w:tr>
      <w:tr w:rsidR="00515EF4" w:rsidRPr="005E6447" w14:paraId="025D73F0" w14:textId="77777777" w:rsidTr="00B0246B">
        <w:tc>
          <w:tcPr>
            <w:tcW w:w="4816" w:type="dxa"/>
            <w:tcBorders>
              <w:top w:val="single" w:sz="4" w:space="0" w:color="auto"/>
              <w:left w:val="single" w:sz="4" w:space="0" w:color="auto"/>
              <w:bottom w:val="single" w:sz="4" w:space="0" w:color="auto"/>
              <w:right w:val="single" w:sz="4" w:space="0" w:color="auto"/>
            </w:tcBorders>
          </w:tcPr>
          <w:p w14:paraId="025D73EC" w14:textId="77777777" w:rsidR="00515EF4" w:rsidRPr="005E6447" w:rsidRDefault="00515EF4" w:rsidP="007A6A46">
            <w:pPr>
              <w:rPr>
                <w:sz w:val="24"/>
                <w:szCs w:val="24"/>
              </w:rPr>
            </w:pPr>
            <w:r w:rsidRPr="005E6447">
              <w:rPr>
                <w:sz w:val="24"/>
                <w:szCs w:val="24"/>
              </w:rPr>
              <w:t>8. Delitti contro la personalità individuale (art.25-quinques)</w:t>
            </w:r>
          </w:p>
          <w:p w14:paraId="025D73ED"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EE" w14:textId="77777777" w:rsidR="00515EF4" w:rsidRPr="005E6447" w:rsidRDefault="00515EF4" w:rsidP="007A6A46">
            <w:pPr>
              <w:rPr>
                <w:sz w:val="24"/>
                <w:szCs w:val="24"/>
              </w:rPr>
            </w:pPr>
            <w:r w:rsidRPr="005E6447">
              <w:rPr>
                <w:sz w:val="24"/>
                <w:szCs w:val="24"/>
              </w:rPr>
              <w:t>Irrilevante</w:t>
            </w:r>
          </w:p>
          <w:p w14:paraId="025D73EF" w14:textId="77777777" w:rsidR="00515EF4" w:rsidRPr="005E6447" w:rsidRDefault="00515EF4" w:rsidP="007A6A46">
            <w:pPr>
              <w:rPr>
                <w:sz w:val="24"/>
                <w:szCs w:val="24"/>
              </w:rPr>
            </w:pPr>
          </w:p>
        </w:tc>
      </w:tr>
      <w:tr w:rsidR="00515EF4" w:rsidRPr="005E6447" w14:paraId="025D73F5" w14:textId="77777777" w:rsidTr="00B0246B">
        <w:tc>
          <w:tcPr>
            <w:tcW w:w="4816" w:type="dxa"/>
            <w:tcBorders>
              <w:top w:val="single" w:sz="4" w:space="0" w:color="auto"/>
              <w:left w:val="single" w:sz="4" w:space="0" w:color="auto"/>
              <w:bottom w:val="single" w:sz="4" w:space="0" w:color="auto"/>
              <w:right w:val="single" w:sz="4" w:space="0" w:color="auto"/>
            </w:tcBorders>
          </w:tcPr>
          <w:p w14:paraId="025D73F1" w14:textId="77777777" w:rsidR="00515EF4" w:rsidRPr="005E6447" w:rsidRDefault="00515EF4" w:rsidP="007A6A46">
            <w:pPr>
              <w:rPr>
                <w:sz w:val="24"/>
                <w:szCs w:val="24"/>
              </w:rPr>
            </w:pPr>
            <w:r w:rsidRPr="005E6447">
              <w:rPr>
                <w:sz w:val="24"/>
                <w:szCs w:val="24"/>
              </w:rPr>
              <w:t>9. Reati in materia di sicurezza sul lavoro</w:t>
            </w:r>
          </w:p>
          <w:p w14:paraId="025D73F2"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F3" w14:textId="77777777" w:rsidR="00515EF4" w:rsidRPr="005E6447" w:rsidRDefault="00515EF4" w:rsidP="007A6A46">
            <w:pPr>
              <w:rPr>
                <w:sz w:val="24"/>
                <w:szCs w:val="24"/>
              </w:rPr>
            </w:pPr>
            <w:r w:rsidRPr="005E6447">
              <w:rPr>
                <w:sz w:val="24"/>
                <w:szCs w:val="24"/>
              </w:rPr>
              <w:t>Irrilevante</w:t>
            </w:r>
          </w:p>
          <w:p w14:paraId="025D73F4" w14:textId="77777777" w:rsidR="00515EF4" w:rsidRPr="005E6447" w:rsidRDefault="00515EF4" w:rsidP="007A6A46">
            <w:pPr>
              <w:rPr>
                <w:sz w:val="24"/>
                <w:szCs w:val="24"/>
              </w:rPr>
            </w:pPr>
          </w:p>
        </w:tc>
      </w:tr>
      <w:tr w:rsidR="00515EF4" w:rsidRPr="005E6447" w14:paraId="025D73FA" w14:textId="77777777" w:rsidTr="00B0246B">
        <w:tc>
          <w:tcPr>
            <w:tcW w:w="4816" w:type="dxa"/>
            <w:tcBorders>
              <w:top w:val="single" w:sz="4" w:space="0" w:color="auto"/>
              <w:left w:val="single" w:sz="4" w:space="0" w:color="auto"/>
              <w:bottom w:val="single" w:sz="4" w:space="0" w:color="auto"/>
              <w:right w:val="single" w:sz="4" w:space="0" w:color="auto"/>
            </w:tcBorders>
          </w:tcPr>
          <w:p w14:paraId="025D73F6" w14:textId="77777777" w:rsidR="00515EF4" w:rsidRPr="005E6447" w:rsidRDefault="00515EF4" w:rsidP="007A6A46">
            <w:pPr>
              <w:rPr>
                <w:sz w:val="24"/>
                <w:szCs w:val="24"/>
              </w:rPr>
            </w:pPr>
            <w:r w:rsidRPr="005E6447">
              <w:rPr>
                <w:sz w:val="24"/>
                <w:szCs w:val="24"/>
              </w:rPr>
              <w:t>10. Reati in materia di riciclaggio e ricettazione</w:t>
            </w:r>
          </w:p>
          <w:p w14:paraId="025D73F7"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F8" w14:textId="77777777" w:rsidR="00515EF4" w:rsidRPr="005E6447" w:rsidRDefault="00515EF4" w:rsidP="007A6A46">
            <w:pPr>
              <w:rPr>
                <w:sz w:val="24"/>
                <w:szCs w:val="24"/>
              </w:rPr>
            </w:pPr>
            <w:r w:rsidRPr="005E6447">
              <w:rPr>
                <w:sz w:val="24"/>
                <w:szCs w:val="24"/>
              </w:rPr>
              <w:t>Irrilevante</w:t>
            </w:r>
          </w:p>
          <w:p w14:paraId="025D73F9" w14:textId="77777777" w:rsidR="00515EF4" w:rsidRPr="005E6447" w:rsidRDefault="00515EF4" w:rsidP="007A6A46">
            <w:pPr>
              <w:rPr>
                <w:sz w:val="24"/>
                <w:szCs w:val="24"/>
              </w:rPr>
            </w:pPr>
          </w:p>
        </w:tc>
      </w:tr>
      <w:tr w:rsidR="00515EF4" w:rsidRPr="005E6447" w14:paraId="025D73FF" w14:textId="77777777" w:rsidTr="00B0246B">
        <w:tc>
          <w:tcPr>
            <w:tcW w:w="4816" w:type="dxa"/>
            <w:tcBorders>
              <w:top w:val="single" w:sz="4" w:space="0" w:color="auto"/>
              <w:left w:val="single" w:sz="4" w:space="0" w:color="auto"/>
              <w:bottom w:val="single" w:sz="4" w:space="0" w:color="auto"/>
              <w:right w:val="single" w:sz="4" w:space="0" w:color="auto"/>
            </w:tcBorders>
          </w:tcPr>
          <w:p w14:paraId="025D73FB" w14:textId="77777777" w:rsidR="00515EF4" w:rsidRPr="005E6447" w:rsidRDefault="00515EF4" w:rsidP="007A6A46">
            <w:pPr>
              <w:rPr>
                <w:sz w:val="24"/>
                <w:szCs w:val="24"/>
              </w:rPr>
            </w:pPr>
            <w:r w:rsidRPr="005E6447">
              <w:rPr>
                <w:sz w:val="24"/>
                <w:szCs w:val="24"/>
              </w:rPr>
              <w:t xml:space="preserve">11. Violazione diritti d’autore (art. 25-novies) </w:t>
            </w:r>
          </w:p>
          <w:p w14:paraId="025D73FC"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3FD" w14:textId="77777777" w:rsidR="00560786" w:rsidRPr="005E6447" w:rsidRDefault="00560786" w:rsidP="007A6A46">
            <w:pPr>
              <w:rPr>
                <w:sz w:val="24"/>
                <w:szCs w:val="24"/>
              </w:rPr>
            </w:pPr>
            <w:r w:rsidRPr="005E6447">
              <w:rPr>
                <w:sz w:val="24"/>
                <w:szCs w:val="24"/>
              </w:rPr>
              <w:t>Irrilevante</w:t>
            </w:r>
          </w:p>
          <w:p w14:paraId="025D73FE" w14:textId="77777777" w:rsidR="00515EF4" w:rsidRPr="005E6447" w:rsidRDefault="00515EF4" w:rsidP="007A6A46">
            <w:pPr>
              <w:rPr>
                <w:sz w:val="24"/>
                <w:szCs w:val="24"/>
              </w:rPr>
            </w:pPr>
          </w:p>
        </w:tc>
      </w:tr>
      <w:tr w:rsidR="00515EF4" w:rsidRPr="005E6447" w14:paraId="025D7404" w14:textId="77777777" w:rsidTr="00B0246B">
        <w:tc>
          <w:tcPr>
            <w:tcW w:w="4816" w:type="dxa"/>
            <w:tcBorders>
              <w:top w:val="single" w:sz="4" w:space="0" w:color="auto"/>
              <w:left w:val="single" w:sz="4" w:space="0" w:color="auto"/>
              <w:bottom w:val="single" w:sz="4" w:space="0" w:color="auto"/>
              <w:right w:val="single" w:sz="4" w:space="0" w:color="auto"/>
            </w:tcBorders>
          </w:tcPr>
          <w:p w14:paraId="025D7400" w14:textId="77777777" w:rsidR="00515EF4" w:rsidRPr="005E6447" w:rsidRDefault="00515EF4" w:rsidP="007A6A46">
            <w:pPr>
              <w:rPr>
                <w:sz w:val="24"/>
                <w:szCs w:val="24"/>
              </w:rPr>
            </w:pPr>
            <w:r w:rsidRPr="005E6447">
              <w:rPr>
                <w:sz w:val="24"/>
                <w:szCs w:val="24"/>
              </w:rPr>
              <w:t>12. Induzione a non rendere dichiarazioni o a rendere dichiarazioni mendaci all’autorità giudiziaria (art. 25-novies)</w:t>
            </w:r>
          </w:p>
          <w:p w14:paraId="025D7401" w14:textId="77777777" w:rsidR="00515EF4" w:rsidRPr="005E6447" w:rsidRDefault="00515EF4" w:rsidP="007A6A46">
            <w:pPr>
              <w:rPr>
                <w:sz w:val="24"/>
                <w:szCs w:val="24"/>
              </w:rPr>
            </w:pPr>
          </w:p>
        </w:tc>
        <w:tc>
          <w:tcPr>
            <w:tcW w:w="4817" w:type="dxa"/>
            <w:tcBorders>
              <w:top w:val="single" w:sz="4" w:space="0" w:color="auto"/>
              <w:left w:val="single" w:sz="4" w:space="0" w:color="auto"/>
              <w:bottom w:val="single" w:sz="4" w:space="0" w:color="auto"/>
              <w:right w:val="single" w:sz="4" w:space="0" w:color="auto"/>
            </w:tcBorders>
          </w:tcPr>
          <w:p w14:paraId="025D7402" w14:textId="77777777" w:rsidR="00515EF4" w:rsidRPr="005E6447" w:rsidRDefault="00515EF4" w:rsidP="007A6A46">
            <w:pPr>
              <w:rPr>
                <w:sz w:val="24"/>
                <w:szCs w:val="24"/>
              </w:rPr>
            </w:pPr>
            <w:r w:rsidRPr="005E6447">
              <w:rPr>
                <w:sz w:val="24"/>
                <w:szCs w:val="24"/>
              </w:rPr>
              <w:t>Irrilevante</w:t>
            </w:r>
          </w:p>
          <w:p w14:paraId="025D7403" w14:textId="77777777" w:rsidR="00515EF4" w:rsidRPr="005E6447" w:rsidRDefault="00515EF4" w:rsidP="007A6A46">
            <w:pPr>
              <w:rPr>
                <w:sz w:val="24"/>
                <w:szCs w:val="24"/>
              </w:rPr>
            </w:pPr>
          </w:p>
        </w:tc>
      </w:tr>
      <w:tr w:rsidR="00515EF4" w:rsidRPr="005E6447" w14:paraId="025D7407" w14:textId="77777777" w:rsidTr="00B0246B">
        <w:tc>
          <w:tcPr>
            <w:tcW w:w="4816" w:type="dxa"/>
            <w:tcBorders>
              <w:top w:val="single" w:sz="4" w:space="0" w:color="auto"/>
              <w:left w:val="single" w:sz="4" w:space="0" w:color="auto"/>
              <w:bottom w:val="single" w:sz="4" w:space="0" w:color="auto"/>
              <w:right w:val="single" w:sz="4" w:space="0" w:color="auto"/>
            </w:tcBorders>
          </w:tcPr>
          <w:p w14:paraId="025D7405" w14:textId="77777777" w:rsidR="00515EF4" w:rsidRPr="005E6447" w:rsidRDefault="00515EF4" w:rsidP="007A6A46">
            <w:pPr>
              <w:rPr>
                <w:sz w:val="24"/>
                <w:szCs w:val="24"/>
              </w:rPr>
            </w:pPr>
            <w:r w:rsidRPr="005E6447">
              <w:rPr>
                <w:sz w:val="24"/>
                <w:szCs w:val="24"/>
              </w:rPr>
              <w:t>13. Reati ambientali</w:t>
            </w:r>
          </w:p>
        </w:tc>
        <w:tc>
          <w:tcPr>
            <w:tcW w:w="4817" w:type="dxa"/>
            <w:tcBorders>
              <w:top w:val="single" w:sz="4" w:space="0" w:color="auto"/>
              <w:left w:val="single" w:sz="4" w:space="0" w:color="auto"/>
              <w:bottom w:val="single" w:sz="4" w:space="0" w:color="auto"/>
              <w:right w:val="single" w:sz="4" w:space="0" w:color="auto"/>
            </w:tcBorders>
          </w:tcPr>
          <w:p w14:paraId="025D7406" w14:textId="77777777" w:rsidR="00515EF4" w:rsidRPr="005E6447" w:rsidRDefault="00515EF4" w:rsidP="007A6A46">
            <w:pPr>
              <w:rPr>
                <w:sz w:val="24"/>
                <w:szCs w:val="24"/>
              </w:rPr>
            </w:pPr>
            <w:r w:rsidRPr="005E6447">
              <w:rPr>
                <w:sz w:val="24"/>
                <w:szCs w:val="24"/>
              </w:rPr>
              <w:t>Irrilevante</w:t>
            </w:r>
          </w:p>
        </w:tc>
      </w:tr>
      <w:tr w:rsidR="00D94949" w:rsidRPr="005E6447" w14:paraId="025D740A" w14:textId="77777777" w:rsidTr="00B0246B">
        <w:tc>
          <w:tcPr>
            <w:tcW w:w="4816" w:type="dxa"/>
            <w:tcBorders>
              <w:top w:val="single" w:sz="4" w:space="0" w:color="auto"/>
              <w:left w:val="single" w:sz="4" w:space="0" w:color="auto"/>
              <w:bottom w:val="single" w:sz="4" w:space="0" w:color="auto"/>
              <w:right w:val="single" w:sz="4" w:space="0" w:color="auto"/>
            </w:tcBorders>
          </w:tcPr>
          <w:p w14:paraId="025D7408" w14:textId="77777777" w:rsidR="00D94949" w:rsidRPr="005E6447" w:rsidRDefault="00107DF8" w:rsidP="007A6A46">
            <w:pPr>
              <w:pStyle w:val="Listenabsatz"/>
              <w:numPr>
                <w:ilvl w:val="0"/>
                <w:numId w:val="67"/>
              </w:numPr>
              <w:ind w:left="426" w:hanging="426"/>
              <w:rPr>
                <w:sz w:val="24"/>
                <w:szCs w:val="24"/>
              </w:rPr>
            </w:pPr>
            <w:r>
              <w:rPr>
                <w:sz w:val="24"/>
                <w:szCs w:val="24"/>
              </w:rPr>
              <w:t>R</w:t>
            </w:r>
            <w:r w:rsidR="00D94949" w:rsidRPr="005E6447">
              <w:rPr>
                <w:sz w:val="24"/>
                <w:szCs w:val="24"/>
              </w:rPr>
              <w:t>eati connessi a fenomeni corruttivi</w:t>
            </w:r>
          </w:p>
        </w:tc>
        <w:tc>
          <w:tcPr>
            <w:tcW w:w="4817" w:type="dxa"/>
            <w:tcBorders>
              <w:top w:val="single" w:sz="4" w:space="0" w:color="auto"/>
              <w:left w:val="single" w:sz="4" w:space="0" w:color="auto"/>
              <w:bottom w:val="single" w:sz="4" w:space="0" w:color="auto"/>
              <w:right w:val="single" w:sz="4" w:space="0" w:color="auto"/>
            </w:tcBorders>
          </w:tcPr>
          <w:p w14:paraId="025D7409" w14:textId="77777777" w:rsidR="00D94949" w:rsidRPr="005E6447" w:rsidRDefault="008B03D1" w:rsidP="007A6A46">
            <w:pPr>
              <w:rPr>
                <w:sz w:val="24"/>
                <w:szCs w:val="24"/>
              </w:rPr>
            </w:pPr>
            <w:r w:rsidRPr="005E6447">
              <w:rPr>
                <w:sz w:val="24"/>
                <w:szCs w:val="24"/>
              </w:rPr>
              <w:t>Rischi connessi all’affidamento di incarichi di consulenza e alla redazione dei pareri</w:t>
            </w:r>
          </w:p>
        </w:tc>
      </w:tr>
    </w:tbl>
    <w:p w14:paraId="025D740B" w14:textId="77777777" w:rsidR="00615FBD" w:rsidRPr="005E6447" w:rsidRDefault="00615FBD" w:rsidP="007A6A46">
      <w:pPr>
        <w:spacing w:after="0" w:line="240" w:lineRule="auto"/>
        <w:rPr>
          <w:sz w:val="24"/>
          <w:szCs w:val="24"/>
        </w:rPr>
      </w:pPr>
    </w:p>
    <w:p w14:paraId="025D740C" w14:textId="77777777" w:rsidR="00C37EC6" w:rsidRPr="005E6447" w:rsidRDefault="00C37EC6" w:rsidP="007A6A46">
      <w:pPr>
        <w:spacing w:after="0" w:line="240" w:lineRule="auto"/>
        <w:rPr>
          <w:b/>
          <w:sz w:val="24"/>
          <w:szCs w:val="24"/>
        </w:rPr>
      </w:pPr>
      <w:r w:rsidRPr="005E6447">
        <w:rPr>
          <w:b/>
          <w:sz w:val="24"/>
          <w:szCs w:val="24"/>
        </w:rPr>
        <w:t>CONTROMISURE</w:t>
      </w:r>
    </w:p>
    <w:p w14:paraId="025D740D" w14:textId="77777777" w:rsidR="00560786" w:rsidRPr="005E6447" w:rsidRDefault="00560786" w:rsidP="007A6A46">
      <w:pPr>
        <w:spacing w:after="0" w:line="240" w:lineRule="auto"/>
        <w:rPr>
          <w:sz w:val="24"/>
          <w:szCs w:val="24"/>
        </w:rPr>
      </w:pPr>
      <w:r w:rsidRPr="005E6447">
        <w:rPr>
          <w:sz w:val="24"/>
          <w:szCs w:val="24"/>
        </w:rPr>
        <w:t>In relazione a questi rischi sono state adottate le seguenti contromisure:</w:t>
      </w:r>
    </w:p>
    <w:p w14:paraId="025D740E" w14:textId="77777777" w:rsidR="00C37EC6" w:rsidRPr="005E6447" w:rsidRDefault="005A1C5A" w:rsidP="007A6A46">
      <w:pPr>
        <w:pStyle w:val="Listenabsatz"/>
        <w:numPr>
          <w:ilvl w:val="0"/>
          <w:numId w:val="45"/>
        </w:numPr>
        <w:spacing w:after="0" w:line="240" w:lineRule="auto"/>
        <w:rPr>
          <w:sz w:val="24"/>
          <w:szCs w:val="24"/>
        </w:rPr>
      </w:pPr>
      <w:r w:rsidRPr="005E6447">
        <w:rPr>
          <w:sz w:val="24"/>
          <w:szCs w:val="24"/>
        </w:rPr>
        <w:lastRenderedPageBreak/>
        <w:t>a</w:t>
      </w:r>
      <w:r w:rsidR="00C37EC6" w:rsidRPr="005E6447">
        <w:rPr>
          <w:sz w:val="24"/>
          <w:szCs w:val="24"/>
        </w:rPr>
        <w:t xml:space="preserve">pprovazione in sede di </w:t>
      </w:r>
      <w:r w:rsidR="008B03D1" w:rsidRPr="005E6447">
        <w:rPr>
          <w:sz w:val="24"/>
          <w:szCs w:val="24"/>
        </w:rPr>
        <w:t>Consiglio di Amministrazione</w:t>
      </w:r>
      <w:r w:rsidR="00C37EC6" w:rsidRPr="005E6447">
        <w:rPr>
          <w:sz w:val="24"/>
          <w:szCs w:val="24"/>
        </w:rPr>
        <w:t xml:space="preserve"> </w:t>
      </w:r>
      <w:r w:rsidR="008B03D1" w:rsidRPr="005E6447">
        <w:rPr>
          <w:sz w:val="24"/>
          <w:szCs w:val="24"/>
        </w:rPr>
        <w:t xml:space="preserve">dell’importo </w:t>
      </w:r>
      <w:r w:rsidR="00C37EC6" w:rsidRPr="005E6447">
        <w:rPr>
          <w:sz w:val="24"/>
          <w:szCs w:val="24"/>
        </w:rPr>
        <w:t>dei gettoni di presenz</w:t>
      </w:r>
      <w:r w:rsidR="008C4634" w:rsidRPr="005E6447">
        <w:rPr>
          <w:sz w:val="24"/>
          <w:szCs w:val="24"/>
        </w:rPr>
        <w:t>a/indennità</w:t>
      </w:r>
      <w:r w:rsidR="00EA0F70">
        <w:rPr>
          <w:sz w:val="24"/>
          <w:szCs w:val="24"/>
        </w:rPr>
        <w:t>/compensi</w:t>
      </w:r>
      <w:r w:rsidR="008C4634" w:rsidRPr="005E6447">
        <w:rPr>
          <w:sz w:val="24"/>
          <w:szCs w:val="24"/>
        </w:rPr>
        <w:t xml:space="preserve"> per le attività di consulenza;</w:t>
      </w:r>
    </w:p>
    <w:p w14:paraId="025D740F" w14:textId="2BD9F91F" w:rsidR="00C37EC6" w:rsidRPr="005E6447" w:rsidRDefault="005A1C5A" w:rsidP="007A6A46">
      <w:pPr>
        <w:pStyle w:val="Listenabsatz"/>
        <w:numPr>
          <w:ilvl w:val="0"/>
          <w:numId w:val="45"/>
        </w:numPr>
        <w:spacing w:after="0" w:line="240" w:lineRule="auto"/>
        <w:rPr>
          <w:sz w:val="24"/>
          <w:szCs w:val="24"/>
        </w:rPr>
      </w:pPr>
      <w:r w:rsidRPr="005E6447">
        <w:rPr>
          <w:sz w:val="24"/>
          <w:szCs w:val="24"/>
        </w:rPr>
        <w:t>v</w:t>
      </w:r>
      <w:r w:rsidR="00EA0F70">
        <w:rPr>
          <w:sz w:val="24"/>
          <w:szCs w:val="24"/>
        </w:rPr>
        <w:t>erifica da parte del</w:t>
      </w:r>
      <w:r w:rsidR="00C37EC6" w:rsidRPr="005E6447">
        <w:rPr>
          <w:sz w:val="24"/>
          <w:szCs w:val="24"/>
        </w:rPr>
        <w:t xml:space="preserve"> personale </w:t>
      </w:r>
      <w:r w:rsidR="00EA0F70">
        <w:rPr>
          <w:sz w:val="24"/>
          <w:szCs w:val="24"/>
        </w:rPr>
        <w:t>operativo</w:t>
      </w:r>
      <w:r w:rsidR="008C4634" w:rsidRPr="005E6447">
        <w:rPr>
          <w:sz w:val="24"/>
          <w:szCs w:val="24"/>
        </w:rPr>
        <w:t xml:space="preserve"> delle presenze</w:t>
      </w:r>
      <w:r w:rsidR="00EA0F70">
        <w:rPr>
          <w:sz w:val="24"/>
          <w:szCs w:val="24"/>
        </w:rPr>
        <w:t>, delle scadenze di fornitura dei servizi da parte</w:t>
      </w:r>
      <w:r w:rsidR="008C4634" w:rsidRPr="005E6447">
        <w:rPr>
          <w:sz w:val="24"/>
          <w:szCs w:val="24"/>
        </w:rPr>
        <w:t xml:space="preserve"> dei consulenti;</w:t>
      </w:r>
    </w:p>
    <w:p w14:paraId="025D7410" w14:textId="77777777" w:rsidR="005A1C5A" w:rsidRDefault="00EA0F70" w:rsidP="007A6A46">
      <w:pPr>
        <w:pStyle w:val="Listenabsatz"/>
        <w:numPr>
          <w:ilvl w:val="0"/>
          <w:numId w:val="45"/>
        </w:numPr>
        <w:spacing w:after="0" w:line="240" w:lineRule="auto"/>
        <w:rPr>
          <w:sz w:val="24"/>
          <w:szCs w:val="24"/>
        </w:rPr>
      </w:pPr>
      <w:r>
        <w:rPr>
          <w:sz w:val="24"/>
          <w:szCs w:val="24"/>
        </w:rPr>
        <w:t>sottoscrizione d</w:t>
      </w:r>
      <w:r w:rsidR="005A1C5A" w:rsidRPr="005E6447">
        <w:rPr>
          <w:sz w:val="24"/>
          <w:szCs w:val="24"/>
        </w:rPr>
        <w:t>e</w:t>
      </w:r>
      <w:r>
        <w:rPr>
          <w:sz w:val="24"/>
          <w:szCs w:val="24"/>
        </w:rPr>
        <w:t>i contratti con i consulenti</w:t>
      </w:r>
      <w:r w:rsidR="005A1C5A" w:rsidRPr="005E6447">
        <w:rPr>
          <w:sz w:val="24"/>
          <w:szCs w:val="24"/>
        </w:rPr>
        <w:t xml:space="preserve"> </w:t>
      </w:r>
      <w:r w:rsidR="00F266C8" w:rsidRPr="005E6447">
        <w:rPr>
          <w:sz w:val="24"/>
          <w:szCs w:val="24"/>
        </w:rPr>
        <w:t>da parte di soggetti terzi</w:t>
      </w:r>
      <w:r w:rsidR="005A1C5A" w:rsidRPr="005E6447">
        <w:rPr>
          <w:sz w:val="24"/>
          <w:szCs w:val="24"/>
        </w:rPr>
        <w:t xml:space="preserve"> rispetto al prop</w:t>
      </w:r>
      <w:r w:rsidR="008609AC">
        <w:rPr>
          <w:sz w:val="24"/>
          <w:szCs w:val="24"/>
        </w:rPr>
        <w:t>onente (Presidente</w:t>
      </w:r>
      <w:r>
        <w:rPr>
          <w:sz w:val="24"/>
          <w:szCs w:val="24"/>
        </w:rPr>
        <w:t xml:space="preserve"> CdA</w:t>
      </w:r>
      <w:r w:rsidR="008C4634" w:rsidRPr="005E6447">
        <w:rPr>
          <w:sz w:val="24"/>
          <w:szCs w:val="24"/>
        </w:rPr>
        <w:t>);</w:t>
      </w:r>
    </w:p>
    <w:p w14:paraId="025D7411" w14:textId="50E6DFE0" w:rsidR="00D278F0" w:rsidRPr="00107DF8" w:rsidRDefault="00D278F0" w:rsidP="007A6A46">
      <w:pPr>
        <w:pStyle w:val="Listenabsatz"/>
        <w:numPr>
          <w:ilvl w:val="0"/>
          <w:numId w:val="45"/>
        </w:numPr>
        <w:spacing w:after="0" w:line="240" w:lineRule="auto"/>
        <w:rPr>
          <w:sz w:val="24"/>
          <w:szCs w:val="24"/>
        </w:rPr>
      </w:pPr>
      <w:r w:rsidRPr="00107DF8">
        <w:rPr>
          <w:sz w:val="24"/>
          <w:szCs w:val="24"/>
        </w:rPr>
        <w:t>adozione della Procedura di acquisizione di beni e servizi in economia</w:t>
      </w:r>
      <w:r w:rsidR="00023FAB">
        <w:rPr>
          <w:sz w:val="24"/>
          <w:szCs w:val="24"/>
        </w:rPr>
        <w:t xml:space="preserve"> (approvata)</w:t>
      </w:r>
      <w:r w:rsidRPr="00107DF8">
        <w:rPr>
          <w:sz w:val="24"/>
          <w:szCs w:val="24"/>
        </w:rPr>
        <w:t>.</w:t>
      </w:r>
    </w:p>
    <w:p w14:paraId="025D7412" w14:textId="77777777" w:rsidR="00D278F0" w:rsidRDefault="00D278F0" w:rsidP="007A6A46">
      <w:pPr>
        <w:pStyle w:val="Listenabsatz"/>
        <w:spacing w:after="0" w:line="240" w:lineRule="auto"/>
        <w:rPr>
          <w:sz w:val="24"/>
          <w:szCs w:val="24"/>
        </w:rPr>
      </w:pPr>
    </w:p>
    <w:p w14:paraId="025D7416" w14:textId="77777777" w:rsidR="00EA0F70" w:rsidRDefault="00EA0F70" w:rsidP="007A6A46">
      <w:pPr>
        <w:spacing w:after="0" w:line="240" w:lineRule="auto"/>
        <w:rPr>
          <w:sz w:val="24"/>
          <w:szCs w:val="24"/>
        </w:rPr>
      </w:pPr>
    </w:p>
    <w:p w14:paraId="025D7417" w14:textId="77777777" w:rsidR="00ED6733" w:rsidRPr="005E6447" w:rsidRDefault="00ED6733" w:rsidP="007A6A46">
      <w:pPr>
        <w:spacing w:after="0" w:line="240" w:lineRule="auto"/>
        <w:rPr>
          <w:sz w:val="24"/>
          <w:szCs w:val="24"/>
        </w:rPr>
      </w:pPr>
    </w:p>
    <w:p w14:paraId="025D7418" w14:textId="77777777" w:rsidR="00ED6733" w:rsidRPr="005E6447" w:rsidRDefault="00B0246B" w:rsidP="007A6A46">
      <w:pPr>
        <w:shd w:val="clear" w:color="auto" w:fill="CCCCCC"/>
        <w:spacing w:after="0" w:line="240" w:lineRule="auto"/>
        <w:rPr>
          <w:rFonts w:eastAsiaTheme="majorEastAsia" w:cstheme="majorBidi"/>
          <w:b/>
          <w:i/>
          <w:iCs/>
          <w:sz w:val="24"/>
          <w:szCs w:val="24"/>
        </w:rPr>
      </w:pPr>
      <w:r>
        <w:rPr>
          <w:rFonts w:eastAsiaTheme="majorEastAsia" w:cstheme="majorBidi"/>
          <w:b/>
          <w:i/>
          <w:iCs/>
          <w:sz w:val="24"/>
          <w:szCs w:val="24"/>
        </w:rPr>
        <w:t>Attività</w:t>
      </w:r>
      <w:r w:rsidR="00792E06">
        <w:rPr>
          <w:rFonts w:eastAsiaTheme="majorEastAsia" w:cstheme="majorBidi"/>
          <w:b/>
          <w:i/>
          <w:iCs/>
          <w:sz w:val="24"/>
          <w:szCs w:val="24"/>
        </w:rPr>
        <w:t xml:space="preserve"> di </w:t>
      </w:r>
      <w:r w:rsidR="00ED6733" w:rsidRPr="005E6447">
        <w:rPr>
          <w:rFonts w:eastAsiaTheme="majorEastAsia" w:cstheme="majorBidi"/>
          <w:b/>
          <w:i/>
          <w:iCs/>
          <w:sz w:val="24"/>
          <w:szCs w:val="24"/>
        </w:rPr>
        <w:t>Direzione</w:t>
      </w:r>
      <w:r w:rsidR="004E0C10" w:rsidRPr="005E6447">
        <w:rPr>
          <w:rFonts w:eastAsiaTheme="majorEastAsia" w:cstheme="majorBidi"/>
          <w:b/>
          <w:i/>
          <w:iCs/>
          <w:sz w:val="24"/>
          <w:szCs w:val="24"/>
        </w:rPr>
        <w:t xml:space="preserve"> Generale</w:t>
      </w:r>
    </w:p>
    <w:p w14:paraId="025D7419" w14:textId="77777777" w:rsidR="0043198C" w:rsidRPr="005E6447" w:rsidRDefault="0043198C" w:rsidP="007A6A46">
      <w:pPr>
        <w:spacing w:after="0" w:line="240" w:lineRule="auto"/>
        <w:rPr>
          <w:i/>
          <w:sz w:val="24"/>
          <w:szCs w:val="24"/>
        </w:rPr>
      </w:pPr>
    </w:p>
    <w:tbl>
      <w:tblPr>
        <w:tblStyle w:val="Grigliatabella1"/>
        <w:tblW w:w="0" w:type="auto"/>
        <w:tblInd w:w="-108" w:type="dxa"/>
        <w:tblLook w:val="04A0" w:firstRow="1" w:lastRow="0" w:firstColumn="1" w:lastColumn="0" w:noHBand="0" w:noVBand="1"/>
      </w:tblPr>
      <w:tblGrid>
        <w:gridCol w:w="4369"/>
        <w:gridCol w:w="8"/>
        <w:gridCol w:w="4343"/>
      </w:tblGrid>
      <w:tr w:rsidR="00C24798" w:rsidRPr="005E6447" w14:paraId="025D742F" w14:textId="77777777" w:rsidTr="00B0246B">
        <w:tc>
          <w:tcPr>
            <w:tcW w:w="8720" w:type="dxa"/>
            <w:gridSpan w:val="3"/>
            <w:tcBorders>
              <w:bottom w:val="single" w:sz="4" w:space="0" w:color="auto"/>
            </w:tcBorders>
          </w:tcPr>
          <w:p w14:paraId="025D742D" w14:textId="77777777" w:rsidR="00C24798" w:rsidRPr="005E6447" w:rsidRDefault="00C24798" w:rsidP="007A6A46">
            <w:pPr>
              <w:rPr>
                <w:sz w:val="24"/>
                <w:szCs w:val="24"/>
              </w:rPr>
            </w:pPr>
          </w:p>
          <w:p w14:paraId="025D742E" w14:textId="77777777" w:rsidR="00C24798" w:rsidRPr="005E6447" w:rsidRDefault="00C24798" w:rsidP="007A6A46">
            <w:pPr>
              <w:rPr>
                <w:sz w:val="24"/>
                <w:szCs w:val="24"/>
              </w:rPr>
            </w:pPr>
            <w:r w:rsidRPr="005E6447">
              <w:rPr>
                <w:sz w:val="24"/>
                <w:szCs w:val="24"/>
              </w:rPr>
              <w:t>Possibili illeciti:</w:t>
            </w:r>
          </w:p>
        </w:tc>
      </w:tr>
      <w:tr w:rsidR="00C24798" w:rsidRPr="005E6447" w14:paraId="025D7434"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30" w14:textId="77777777" w:rsidR="00C24798" w:rsidRPr="005E6447" w:rsidRDefault="00C24798" w:rsidP="007A6A46">
            <w:pPr>
              <w:pStyle w:val="Listenabsatz"/>
              <w:numPr>
                <w:ilvl w:val="2"/>
                <w:numId w:val="43"/>
              </w:numPr>
              <w:ind w:left="284" w:hanging="284"/>
              <w:rPr>
                <w:sz w:val="24"/>
                <w:szCs w:val="24"/>
              </w:rPr>
            </w:pPr>
            <w:r w:rsidRPr="005E6447">
              <w:rPr>
                <w:sz w:val="24"/>
                <w:szCs w:val="24"/>
              </w:rPr>
              <w:t>Reati commessi nei rapporti con la Pubblica Amministrazione (art. 24)</w:t>
            </w:r>
          </w:p>
          <w:p w14:paraId="025D7431"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32" w14:textId="77777777" w:rsidR="00C24798" w:rsidRPr="005E6447" w:rsidRDefault="00C24798" w:rsidP="00751167">
            <w:pPr>
              <w:pStyle w:val="Listenabsatz"/>
              <w:ind w:left="0"/>
              <w:rPr>
                <w:sz w:val="24"/>
                <w:szCs w:val="24"/>
              </w:rPr>
            </w:pPr>
            <w:r w:rsidRPr="005E6447">
              <w:rPr>
                <w:sz w:val="24"/>
                <w:szCs w:val="24"/>
              </w:rPr>
              <w:t>Corruzione di pubblico ufficiale in relazione al riscontro di errori o irregolarità nella gestione</w:t>
            </w:r>
          </w:p>
          <w:p w14:paraId="025D7433" w14:textId="77777777" w:rsidR="00C24798" w:rsidRPr="005E6447" w:rsidRDefault="00C24798" w:rsidP="007A6A46">
            <w:pPr>
              <w:pStyle w:val="Listenabsatz"/>
              <w:ind w:left="316"/>
              <w:rPr>
                <w:sz w:val="24"/>
                <w:szCs w:val="24"/>
              </w:rPr>
            </w:pPr>
          </w:p>
        </w:tc>
      </w:tr>
      <w:tr w:rsidR="00C24798" w:rsidRPr="005E6447" w14:paraId="025D7439"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35" w14:textId="77777777" w:rsidR="00C24798" w:rsidRPr="005E6447" w:rsidRDefault="00C24798" w:rsidP="007A6A46">
            <w:pPr>
              <w:pStyle w:val="Listenabsatz"/>
              <w:numPr>
                <w:ilvl w:val="2"/>
                <w:numId w:val="43"/>
              </w:numPr>
              <w:ind w:left="284" w:hanging="284"/>
              <w:rPr>
                <w:sz w:val="24"/>
                <w:szCs w:val="24"/>
              </w:rPr>
            </w:pPr>
            <w:r w:rsidRPr="005E6447">
              <w:rPr>
                <w:sz w:val="24"/>
                <w:szCs w:val="24"/>
              </w:rPr>
              <w:t>Delitti contro la personalità dello stato (L. 146 16/3/2006) – Delitti di criminalità organizzata (art. 24 ter)</w:t>
            </w:r>
          </w:p>
          <w:p w14:paraId="025D7436"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37" w14:textId="77777777" w:rsidR="00C24798" w:rsidRPr="005E6447" w:rsidRDefault="00C24798" w:rsidP="007A6A46">
            <w:pPr>
              <w:rPr>
                <w:sz w:val="24"/>
                <w:szCs w:val="24"/>
              </w:rPr>
            </w:pPr>
            <w:r w:rsidRPr="005E6447">
              <w:rPr>
                <w:sz w:val="24"/>
                <w:szCs w:val="24"/>
              </w:rPr>
              <w:t>Irrilevante</w:t>
            </w:r>
          </w:p>
          <w:p w14:paraId="025D7438" w14:textId="77777777" w:rsidR="00C24798" w:rsidRPr="005E6447" w:rsidRDefault="00C24798" w:rsidP="007A6A46">
            <w:pPr>
              <w:rPr>
                <w:sz w:val="24"/>
                <w:szCs w:val="24"/>
              </w:rPr>
            </w:pPr>
          </w:p>
        </w:tc>
      </w:tr>
      <w:tr w:rsidR="00C24798" w:rsidRPr="005E6447" w14:paraId="025D743E"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3A" w14:textId="6436DE12" w:rsidR="00C24798" w:rsidRPr="005E6447" w:rsidRDefault="00C24798" w:rsidP="007A6A46">
            <w:pPr>
              <w:pStyle w:val="Listenabsatz"/>
              <w:numPr>
                <w:ilvl w:val="2"/>
                <w:numId w:val="43"/>
              </w:numPr>
              <w:ind w:left="284" w:hanging="284"/>
              <w:rPr>
                <w:sz w:val="24"/>
                <w:szCs w:val="24"/>
              </w:rPr>
            </w:pPr>
            <w:r w:rsidRPr="005E6447">
              <w:rPr>
                <w:sz w:val="24"/>
                <w:szCs w:val="24"/>
              </w:rPr>
              <w:t>Delitti informatici e trattamento illecito di dati (art. 24-bis)</w:t>
            </w:r>
          </w:p>
          <w:p w14:paraId="025D743B"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3C" w14:textId="2079E360" w:rsidR="00C24798" w:rsidRDefault="00C24798" w:rsidP="00697A68">
            <w:pPr>
              <w:pStyle w:val="Listenabsatz"/>
              <w:numPr>
                <w:ilvl w:val="0"/>
                <w:numId w:val="60"/>
              </w:numPr>
              <w:rPr>
                <w:sz w:val="24"/>
                <w:szCs w:val="24"/>
              </w:rPr>
            </w:pPr>
            <w:r w:rsidRPr="005E6447">
              <w:rPr>
                <w:sz w:val="24"/>
                <w:szCs w:val="24"/>
              </w:rPr>
              <w:t xml:space="preserve">Alterazione dei dati in comunicazioni inerenti </w:t>
            </w:r>
            <w:proofErr w:type="gramStart"/>
            <w:r w:rsidRPr="005E6447">
              <w:rPr>
                <w:sz w:val="24"/>
                <w:szCs w:val="24"/>
              </w:rPr>
              <w:t>i</w:t>
            </w:r>
            <w:proofErr w:type="gramEnd"/>
            <w:r w:rsidR="00910FB4">
              <w:rPr>
                <w:sz w:val="24"/>
                <w:szCs w:val="24"/>
              </w:rPr>
              <w:t xml:space="preserve"> </w:t>
            </w:r>
            <w:r w:rsidRPr="005E6447">
              <w:rPr>
                <w:sz w:val="24"/>
                <w:szCs w:val="24"/>
              </w:rPr>
              <w:t>collaboratori o gli infortuni sul lavoro.</w:t>
            </w:r>
          </w:p>
          <w:p w14:paraId="7F14942A" w14:textId="77777777" w:rsidR="00697A68" w:rsidRDefault="00697A68" w:rsidP="00751167">
            <w:pPr>
              <w:pStyle w:val="Listenabsatz"/>
              <w:ind w:left="0"/>
              <w:rPr>
                <w:sz w:val="24"/>
                <w:szCs w:val="24"/>
              </w:rPr>
            </w:pPr>
          </w:p>
          <w:p w14:paraId="78BCB60E" w14:textId="43E0C1DC" w:rsidR="007960F8" w:rsidRPr="000A7220" w:rsidRDefault="00697A68" w:rsidP="00697A68">
            <w:pPr>
              <w:pStyle w:val="Listenabsatz"/>
              <w:numPr>
                <w:ilvl w:val="0"/>
                <w:numId w:val="60"/>
              </w:numPr>
              <w:rPr>
                <w:sz w:val="24"/>
                <w:szCs w:val="24"/>
              </w:rPr>
            </w:pPr>
            <w:r w:rsidRPr="000A7220">
              <w:rPr>
                <w:sz w:val="24"/>
                <w:szCs w:val="24"/>
              </w:rPr>
              <w:t>T</w:t>
            </w:r>
            <w:r w:rsidR="007960F8" w:rsidRPr="000A7220">
              <w:rPr>
                <w:sz w:val="24"/>
                <w:szCs w:val="24"/>
              </w:rPr>
              <w:t>rattamento illecito di dati personali</w:t>
            </w:r>
          </w:p>
          <w:p w14:paraId="025D743D" w14:textId="77777777" w:rsidR="00C24798" w:rsidRPr="005E6447" w:rsidRDefault="00C24798" w:rsidP="007A6A46">
            <w:pPr>
              <w:pStyle w:val="Listenabsatz"/>
              <w:ind w:left="316"/>
              <w:rPr>
                <w:sz w:val="24"/>
                <w:szCs w:val="24"/>
              </w:rPr>
            </w:pPr>
          </w:p>
        </w:tc>
      </w:tr>
      <w:tr w:rsidR="00C24798" w:rsidRPr="005E6447" w14:paraId="025D7443"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3F" w14:textId="77777777" w:rsidR="00C24798" w:rsidRPr="005E6447" w:rsidRDefault="00C24798" w:rsidP="007A6A46">
            <w:pPr>
              <w:pStyle w:val="Listenabsatz"/>
              <w:numPr>
                <w:ilvl w:val="2"/>
                <w:numId w:val="43"/>
              </w:numPr>
              <w:ind w:left="284" w:hanging="284"/>
              <w:rPr>
                <w:sz w:val="24"/>
                <w:szCs w:val="24"/>
              </w:rPr>
            </w:pPr>
            <w:r w:rsidRPr="005E6447">
              <w:rPr>
                <w:sz w:val="24"/>
                <w:szCs w:val="24"/>
              </w:rPr>
              <w:t>Reati contro la fede pubblica</w:t>
            </w:r>
          </w:p>
          <w:p w14:paraId="025D7440"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41" w14:textId="77777777" w:rsidR="00C24798" w:rsidRPr="005E6447" w:rsidRDefault="00C24798" w:rsidP="007A6A46">
            <w:pPr>
              <w:rPr>
                <w:sz w:val="24"/>
                <w:szCs w:val="24"/>
              </w:rPr>
            </w:pPr>
            <w:r w:rsidRPr="005E6447">
              <w:rPr>
                <w:sz w:val="24"/>
                <w:szCs w:val="24"/>
              </w:rPr>
              <w:t>Irrilevante</w:t>
            </w:r>
          </w:p>
          <w:p w14:paraId="025D7442" w14:textId="77777777" w:rsidR="00C24798" w:rsidRPr="005E6447" w:rsidRDefault="00C24798" w:rsidP="007A6A46">
            <w:pPr>
              <w:rPr>
                <w:sz w:val="24"/>
                <w:szCs w:val="24"/>
              </w:rPr>
            </w:pPr>
          </w:p>
        </w:tc>
      </w:tr>
      <w:tr w:rsidR="00C24798" w:rsidRPr="005E6447" w14:paraId="025D7448"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48479CDC" w14:textId="77777777" w:rsidR="00681B0A" w:rsidRDefault="00C24798" w:rsidP="007A6A46">
            <w:pPr>
              <w:pStyle w:val="Listenabsatz"/>
              <w:numPr>
                <w:ilvl w:val="2"/>
                <w:numId w:val="43"/>
              </w:numPr>
              <w:ind w:left="284" w:hanging="284"/>
              <w:rPr>
                <w:sz w:val="24"/>
                <w:szCs w:val="24"/>
              </w:rPr>
            </w:pPr>
            <w:r w:rsidRPr="005E6447">
              <w:rPr>
                <w:sz w:val="24"/>
                <w:szCs w:val="24"/>
              </w:rPr>
              <w:t xml:space="preserve">Delitti contro l’industria e </w:t>
            </w:r>
            <w:r w:rsidR="00681B0A" w:rsidRPr="005E6447">
              <w:rPr>
                <w:sz w:val="24"/>
                <w:szCs w:val="24"/>
              </w:rPr>
              <w:t xml:space="preserve">commercio </w:t>
            </w:r>
          </w:p>
          <w:p w14:paraId="025D7444" w14:textId="3C3E9785" w:rsidR="00C24798" w:rsidRPr="005E6447" w:rsidRDefault="00681B0A" w:rsidP="00681B0A">
            <w:pPr>
              <w:pStyle w:val="Listenabsatz"/>
              <w:ind w:left="284"/>
              <w:rPr>
                <w:sz w:val="24"/>
                <w:szCs w:val="24"/>
              </w:rPr>
            </w:pPr>
            <w:r w:rsidRPr="005E6447">
              <w:rPr>
                <w:sz w:val="24"/>
                <w:szCs w:val="24"/>
              </w:rPr>
              <w:t>(</w:t>
            </w:r>
            <w:r w:rsidR="00C24798" w:rsidRPr="005E6447">
              <w:rPr>
                <w:sz w:val="24"/>
                <w:szCs w:val="24"/>
              </w:rPr>
              <w:t>art. 25-bis-1)</w:t>
            </w:r>
          </w:p>
          <w:p w14:paraId="025D7445"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46" w14:textId="77777777" w:rsidR="00C24798" w:rsidRPr="005E6447" w:rsidRDefault="00C24798" w:rsidP="007A6A46">
            <w:pPr>
              <w:rPr>
                <w:sz w:val="24"/>
                <w:szCs w:val="24"/>
              </w:rPr>
            </w:pPr>
            <w:r w:rsidRPr="005E6447">
              <w:rPr>
                <w:sz w:val="24"/>
                <w:szCs w:val="24"/>
              </w:rPr>
              <w:t>Irrilevante</w:t>
            </w:r>
          </w:p>
          <w:p w14:paraId="025D7447" w14:textId="77777777" w:rsidR="00C24798" w:rsidRPr="005E6447" w:rsidRDefault="00C24798" w:rsidP="007A6A46">
            <w:pPr>
              <w:rPr>
                <w:sz w:val="24"/>
                <w:szCs w:val="24"/>
              </w:rPr>
            </w:pPr>
          </w:p>
        </w:tc>
      </w:tr>
      <w:tr w:rsidR="00C24798" w:rsidRPr="005E6447" w14:paraId="025D744F"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49" w14:textId="77777777" w:rsidR="00C24798" w:rsidRPr="005E6447" w:rsidRDefault="00C24798" w:rsidP="007A6A46">
            <w:pPr>
              <w:pStyle w:val="Listenabsatz"/>
              <w:numPr>
                <w:ilvl w:val="2"/>
                <w:numId w:val="43"/>
              </w:numPr>
              <w:ind w:left="284" w:hanging="284"/>
              <w:rPr>
                <w:sz w:val="24"/>
                <w:szCs w:val="24"/>
              </w:rPr>
            </w:pPr>
            <w:r w:rsidRPr="005E6447">
              <w:rPr>
                <w:sz w:val="24"/>
                <w:szCs w:val="24"/>
              </w:rPr>
              <w:t>Reati societari (art. 25-ter)</w:t>
            </w:r>
          </w:p>
          <w:p w14:paraId="025D744A"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4B" w14:textId="77777777" w:rsidR="00C24798" w:rsidRPr="005E6447" w:rsidRDefault="00C24798" w:rsidP="007A6A46">
            <w:pPr>
              <w:pStyle w:val="Listenabsatz"/>
              <w:numPr>
                <w:ilvl w:val="0"/>
                <w:numId w:val="72"/>
              </w:numPr>
              <w:rPr>
                <w:sz w:val="24"/>
                <w:szCs w:val="24"/>
              </w:rPr>
            </w:pPr>
            <w:r w:rsidRPr="005E6447">
              <w:rPr>
                <w:sz w:val="24"/>
                <w:szCs w:val="24"/>
              </w:rPr>
              <w:t>False comunicazioni sociali finalizzate a mantenere e</w:t>
            </w:r>
            <w:r w:rsidR="00792E06">
              <w:rPr>
                <w:sz w:val="24"/>
                <w:szCs w:val="24"/>
              </w:rPr>
              <w:t>/o</w:t>
            </w:r>
            <w:r w:rsidRPr="005E6447">
              <w:rPr>
                <w:sz w:val="24"/>
                <w:szCs w:val="24"/>
              </w:rPr>
              <w:t xml:space="preserve"> beneficiare di agevolazioni fiscali e previdenziali</w:t>
            </w:r>
          </w:p>
          <w:p w14:paraId="025D744C" w14:textId="77777777" w:rsidR="00C24798" w:rsidRPr="005E6447" w:rsidRDefault="00C24798" w:rsidP="007A6A46">
            <w:pPr>
              <w:pStyle w:val="Listenabsatz"/>
              <w:numPr>
                <w:ilvl w:val="0"/>
                <w:numId w:val="72"/>
              </w:numPr>
              <w:rPr>
                <w:sz w:val="24"/>
                <w:szCs w:val="24"/>
              </w:rPr>
            </w:pPr>
            <w:r w:rsidRPr="005E6447">
              <w:rPr>
                <w:sz w:val="24"/>
                <w:szCs w:val="24"/>
              </w:rPr>
              <w:t>False informazioni ad autorità pubbliche di vigilanza o verso i soci finalizzate ad ott</w:t>
            </w:r>
            <w:r w:rsidR="00792E06">
              <w:rPr>
                <w:sz w:val="24"/>
                <w:szCs w:val="24"/>
              </w:rPr>
              <w:t>enere vantaggio per la Società</w:t>
            </w:r>
            <w:r w:rsidRPr="005E6447">
              <w:rPr>
                <w:sz w:val="24"/>
                <w:szCs w:val="24"/>
              </w:rPr>
              <w:t>.</w:t>
            </w:r>
          </w:p>
          <w:p w14:paraId="025D744D" w14:textId="77777777" w:rsidR="00C24798" w:rsidRPr="005E6447" w:rsidRDefault="00C24798" w:rsidP="007A6A46">
            <w:pPr>
              <w:pStyle w:val="Listenabsatz"/>
              <w:numPr>
                <w:ilvl w:val="0"/>
                <w:numId w:val="72"/>
              </w:numPr>
              <w:rPr>
                <w:sz w:val="24"/>
                <w:szCs w:val="24"/>
              </w:rPr>
            </w:pPr>
            <w:r w:rsidRPr="005E6447">
              <w:rPr>
                <w:sz w:val="24"/>
                <w:szCs w:val="24"/>
              </w:rPr>
              <w:t>Impedito controllo nei confronti dei soci o ad altri organi sociali o alle società di revisione.</w:t>
            </w:r>
          </w:p>
          <w:p w14:paraId="025D744E" w14:textId="77777777" w:rsidR="00C24798" w:rsidRPr="005E6447" w:rsidRDefault="00C24798" w:rsidP="007A6A46">
            <w:pPr>
              <w:rPr>
                <w:sz w:val="24"/>
                <w:szCs w:val="24"/>
              </w:rPr>
            </w:pPr>
          </w:p>
        </w:tc>
      </w:tr>
      <w:tr w:rsidR="00C24798" w:rsidRPr="005E6447" w14:paraId="025D7454"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50" w14:textId="77777777" w:rsidR="00C24798" w:rsidRPr="005E6447" w:rsidRDefault="00C24798" w:rsidP="007A6A46">
            <w:pPr>
              <w:pStyle w:val="Listenabsatz"/>
              <w:numPr>
                <w:ilvl w:val="2"/>
                <w:numId w:val="44"/>
              </w:numPr>
              <w:ind w:left="284" w:hanging="284"/>
              <w:rPr>
                <w:sz w:val="24"/>
                <w:szCs w:val="24"/>
              </w:rPr>
            </w:pPr>
            <w:r w:rsidRPr="005E6447">
              <w:rPr>
                <w:sz w:val="24"/>
                <w:szCs w:val="24"/>
              </w:rPr>
              <w:lastRenderedPageBreak/>
              <w:t xml:space="preserve">Reati con finalità di terrorismo o di eversione dell’ordine democratico previsti dal </w:t>
            </w:r>
            <w:proofErr w:type="gramStart"/>
            <w:r w:rsidRPr="005E6447">
              <w:rPr>
                <w:sz w:val="24"/>
                <w:szCs w:val="24"/>
              </w:rPr>
              <w:t>codice penale</w:t>
            </w:r>
            <w:proofErr w:type="gramEnd"/>
            <w:r w:rsidRPr="005E6447">
              <w:rPr>
                <w:sz w:val="24"/>
                <w:szCs w:val="24"/>
              </w:rPr>
              <w:t xml:space="preserve"> e dalle leggi speciali (art.25-quater)</w:t>
            </w:r>
          </w:p>
          <w:p w14:paraId="025D7451" w14:textId="77777777" w:rsidR="00C24798" w:rsidRPr="005E6447" w:rsidRDefault="00C24798" w:rsidP="007A6A46">
            <w:pPr>
              <w:ind w:left="284" w:hanging="284"/>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52" w14:textId="77777777" w:rsidR="00C24798" w:rsidRPr="005E6447" w:rsidRDefault="00C24798" w:rsidP="007A6A46">
            <w:pPr>
              <w:rPr>
                <w:sz w:val="24"/>
                <w:szCs w:val="24"/>
              </w:rPr>
            </w:pPr>
            <w:r w:rsidRPr="005E6447">
              <w:rPr>
                <w:sz w:val="24"/>
                <w:szCs w:val="24"/>
              </w:rPr>
              <w:t>Irrilevante</w:t>
            </w:r>
          </w:p>
          <w:p w14:paraId="025D7453" w14:textId="77777777" w:rsidR="00C24798" w:rsidRPr="005E6447" w:rsidRDefault="00C24798" w:rsidP="007A6A46">
            <w:pPr>
              <w:rPr>
                <w:sz w:val="24"/>
                <w:szCs w:val="24"/>
              </w:rPr>
            </w:pPr>
          </w:p>
        </w:tc>
      </w:tr>
      <w:tr w:rsidR="00C24798" w:rsidRPr="005E6447" w14:paraId="025D7459"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55" w14:textId="77777777" w:rsidR="00C24798" w:rsidRPr="005E6447" w:rsidRDefault="00C24798" w:rsidP="007A6A46">
            <w:pPr>
              <w:rPr>
                <w:sz w:val="24"/>
                <w:szCs w:val="24"/>
              </w:rPr>
            </w:pPr>
            <w:r w:rsidRPr="005E6447">
              <w:rPr>
                <w:sz w:val="24"/>
                <w:szCs w:val="24"/>
              </w:rPr>
              <w:t>8. Delitti contro la personalità individuale (art.25-quinques)</w:t>
            </w:r>
          </w:p>
          <w:p w14:paraId="025D7456" w14:textId="77777777" w:rsidR="00C24798" w:rsidRPr="005E6447" w:rsidRDefault="00C24798" w:rsidP="007A6A46">
            <w:pPr>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57" w14:textId="77777777" w:rsidR="00C24798" w:rsidRPr="005E6447" w:rsidRDefault="00C24798" w:rsidP="007A6A46">
            <w:pPr>
              <w:rPr>
                <w:sz w:val="24"/>
                <w:szCs w:val="24"/>
              </w:rPr>
            </w:pPr>
            <w:r w:rsidRPr="005E6447">
              <w:rPr>
                <w:sz w:val="24"/>
                <w:szCs w:val="24"/>
              </w:rPr>
              <w:t>Irrilevante</w:t>
            </w:r>
          </w:p>
          <w:p w14:paraId="025D7458" w14:textId="77777777" w:rsidR="00C24798" w:rsidRPr="005E6447" w:rsidRDefault="00C24798" w:rsidP="007A6A46">
            <w:pPr>
              <w:rPr>
                <w:sz w:val="24"/>
                <w:szCs w:val="24"/>
              </w:rPr>
            </w:pPr>
          </w:p>
        </w:tc>
      </w:tr>
      <w:tr w:rsidR="00C24798" w:rsidRPr="005E6447" w14:paraId="025D745E"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5A" w14:textId="77777777" w:rsidR="00C24798" w:rsidRPr="005E6447" w:rsidRDefault="00C24798" w:rsidP="007A6A46">
            <w:pPr>
              <w:rPr>
                <w:sz w:val="24"/>
                <w:szCs w:val="24"/>
              </w:rPr>
            </w:pPr>
            <w:r w:rsidRPr="005E6447">
              <w:rPr>
                <w:sz w:val="24"/>
                <w:szCs w:val="24"/>
              </w:rPr>
              <w:t>9. Reati in materia di sicurezza sul lavoro</w:t>
            </w:r>
          </w:p>
          <w:p w14:paraId="025D745B" w14:textId="77777777" w:rsidR="00C24798" w:rsidRPr="005E6447" w:rsidRDefault="00C24798" w:rsidP="007A6A46">
            <w:pPr>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5C" w14:textId="77777777" w:rsidR="00C24798" w:rsidRPr="005E6447" w:rsidRDefault="00C24798" w:rsidP="00CE48EB">
            <w:pPr>
              <w:pStyle w:val="Listenabsatz"/>
              <w:ind w:left="0"/>
              <w:rPr>
                <w:sz w:val="24"/>
                <w:szCs w:val="24"/>
              </w:rPr>
            </w:pPr>
            <w:r w:rsidRPr="005E6447">
              <w:rPr>
                <w:sz w:val="24"/>
                <w:szCs w:val="24"/>
              </w:rPr>
              <w:t>Connessi a quanto già indicato al punto 3 e relativo a possibili false dichiarazioni e/o alterazione di dati di sistemi informatici.</w:t>
            </w:r>
          </w:p>
          <w:p w14:paraId="025D745D" w14:textId="77777777" w:rsidR="00C24798" w:rsidRPr="005E6447" w:rsidRDefault="00C24798" w:rsidP="007A6A46">
            <w:pPr>
              <w:rPr>
                <w:sz w:val="24"/>
                <w:szCs w:val="24"/>
              </w:rPr>
            </w:pPr>
          </w:p>
        </w:tc>
      </w:tr>
      <w:tr w:rsidR="00C24798" w:rsidRPr="005E6447" w14:paraId="025D7463"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5F" w14:textId="77777777" w:rsidR="00C24798" w:rsidRPr="005E6447" w:rsidRDefault="00C24798" w:rsidP="007A6A46">
            <w:pPr>
              <w:rPr>
                <w:sz w:val="24"/>
                <w:szCs w:val="24"/>
              </w:rPr>
            </w:pPr>
            <w:r w:rsidRPr="005E6447">
              <w:rPr>
                <w:sz w:val="24"/>
                <w:szCs w:val="24"/>
              </w:rPr>
              <w:t>10. Reati in materia di riciclaggio e ricettazione</w:t>
            </w:r>
          </w:p>
          <w:p w14:paraId="025D7460" w14:textId="77777777" w:rsidR="00C24798" w:rsidRPr="005E6447" w:rsidRDefault="00C24798" w:rsidP="007A6A46">
            <w:pPr>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61" w14:textId="77777777" w:rsidR="00C24798" w:rsidRPr="005E6447" w:rsidRDefault="00C24798" w:rsidP="007A6A46">
            <w:pPr>
              <w:rPr>
                <w:sz w:val="24"/>
                <w:szCs w:val="24"/>
              </w:rPr>
            </w:pPr>
            <w:r w:rsidRPr="005E6447">
              <w:rPr>
                <w:sz w:val="24"/>
                <w:szCs w:val="24"/>
              </w:rPr>
              <w:t>Irrilevante</w:t>
            </w:r>
          </w:p>
          <w:p w14:paraId="025D7462" w14:textId="77777777" w:rsidR="00C24798" w:rsidRPr="005E6447" w:rsidRDefault="00C24798" w:rsidP="007A6A46">
            <w:pPr>
              <w:rPr>
                <w:sz w:val="24"/>
                <w:szCs w:val="24"/>
              </w:rPr>
            </w:pPr>
          </w:p>
        </w:tc>
      </w:tr>
      <w:tr w:rsidR="00C24798" w:rsidRPr="005E6447" w14:paraId="025D7468"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64" w14:textId="77777777" w:rsidR="00C24798" w:rsidRPr="005E6447" w:rsidRDefault="00C24798" w:rsidP="007A6A46">
            <w:pPr>
              <w:rPr>
                <w:sz w:val="24"/>
                <w:szCs w:val="24"/>
              </w:rPr>
            </w:pPr>
            <w:r w:rsidRPr="005E6447">
              <w:rPr>
                <w:sz w:val="24"/>
                <w:szCs w:val="24"/>
              </w:rPr>
              <w:t xml:space="preserve">11. Violazione diritti d’autore (art. 25-novies) </w:t>
            </w:r>
          </w:p>
          <w:p w14:paraId="025D7465" w14:textId="77777777" w:rsidR="00C24798" w:rsidRPr="005E6447" w:rsidRDefault="00C24798" w:rsidP="007A6A46">
            <w:pPr>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66" w14:textId="77777777" w:rsidR="00C24798" w:rsidRPr="005E6447" w:rsidRDefault="00C24798" w:rsidP="007A6A46">
            <w:pPr>
              <w:rPr>
                <w:sz w:val="24"/>
                <w:szCs w:val="24"/>
              </w:rPr>
            </w:pPr>
            <w:r w:rsidRPr="005E6447">
              <w:rPr>
                <w:sz w:val="24"/>
                <w:szCs w:val="24"/>
              </w:rPr>
              <w:t>Irrilevante</w:t>
            </w:r>
          </w:p>
          <w:p w14:paraId="025D7467" w14:textId="77777777" w:rsidR="00C24798" w:rsidRPr="005E6447" w:rsidRDefault="00C24798" w:rsidP="007A6A46">
            <w:pPr>
              <w:rPr>
                <w:sz w:val="24"/>
                <w:szCs w:val="24"/>
              </w:rPr>
            </w:pPr>
          </w:p>
        </w:tc>
      </w:tr>
      <w:tr w:rsidR="00C24798" w:rsidRPr="005E6447" w14:paraId="025D746C"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69" w14:textId="77777777" w:rsidR="00C24798" w:rsidRPr="005E6447" w:rsidRDefault="00C24798" w:rsidP="007A6A46">
            <w:pPr>
              <w:rPr>
                <w:sz w:val="24"/>
                <w:szCs w:val="24"/>
              </w:rPr>
            </w:pPr>
            <w:r w:rsidRPr="005E6447">
              <w:rPr>
                <w:sz w:val="24"/>
                <w:szCs w:val="24"/>
              </w:rPr>
              <w:t>12. Induzione a non rendere dichiarazioni o a rendere dichiarazioni mendaci all’autorità giudiziaria (art. 25-novies)</w:t>
            </w:r>
          </w:p>
          <w:p w14:paraId="025D746A" w14:textId="77777777" w:rsidR="00C24798" w:rsidRPr="005E6447" w:rsidRDefault="00C24798" w:rsidP="007A6A46">
            <w:pPr>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6B" w14:textId="77777777" w:rsidR="00C24798" w:rsidRPr="005E6447" w:rsidRDefault="00C24798" w:rsidP="007A6A46">
            <w:pPr>
              <w:pStyle w:val="Listenabsatz"/>
              <w:ind w:left="0"/>
              <w:rPr>
                <w:sz w:val="24"/>
                <w:szCs w:val="24"/>
              </w:rPr>
            </w:pPr>
            <w:r w:rsidRPr="005E6447">
              <w:rPr>
                <w:sz w:val="24"/>
                <w:szCs w:val="24"/>
              </w:rPr>
              <w:t>Rischio potenziale in relazione ad altri reati</w:t>
            </w:r>
          </w:p>
        </w:tc>
      </w:tr>
      <w:tr w:rsidR="00C24798" w:rsidRPr="005E6447" w14:paraId="025D7471"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6D" w14:textId="77777777" w:rsidR="00C24798" w:rsidRPr="005E6447" w:rsidRDefault="00C24798" w:rsidP="007A6A46">
            <w:pPr>
              <w:rPr>
                <w:sz w:val="24"/>
                <w:szCs w:val="24"/>
              </w:rPr>
            </w:pPr>
            <w:r w:rsidRPr="005E6447">
              <w:rPr>
                <w:sz w:val="24"/>
                <w:szCs w:val="24"/>
              </w:rPr>
              <w:t>13. Reati ambientali</w:t>
            </w:r>
          </w:p>
          <w:p w14:paraId="025D746E" w14:textId="77777777" w:rsidR="00C24798" w:rsidRPr="005E6447" w:rsidRDefault="00C24798" w:rsidP="007A6A46">
            <w:pPr>
              <w:rPr>
                <w:sz w:val="24"/>
                <w:szCs w:val="24"/>
              </w:rPr>
            </w:pPr>
          </w:p>
        </w:tc>
        <w:tc>
          <w:tcPr>
            <w:tcW w:w="4343" w:type="dxa"/>
            <w:tcBorders>
              <w:top w:val="single" w:sz="4" w:space="0" w:color="auto"/>
              <w:left w:val="single" w:sz="4" w:space="0" w:color="auto"/>
              <w:bottom w:val="single" w:sz="4" w:space="0" w:color="auto"/>
              <w:right w:val="single" w:sz="4" w:space="0" w:color="auto"/>
            </w:tcBorders>
          </w:tcPr>
          <w:p w14:paraId="025D746F" w14:textId="77777777" w:rsidR="00C24798" w:rsidRPr="005E6447" w:rsidRDefault="00C24798" w:rsidP="007A6A46">
            <w:pPr>
              <w:rPr>
                <w:sz w:val="24"/>
                <w:szCs w:val="24"/>
              </w:rPr>
            </w:pPr>
            <w:r w:rsidRPr="005E6447">
              <w:rPr>
                <w:sz w:val="24"/>
                <w:szCs w:val="24"/>
              </w:rPr>
              <w:t>Irrilevante</w:t>
            </w:r>
          </w:p>
          <w:p w14:paraId="025D7470" w14:textId="77777777" w:rsidR="00C24798" w:rsidRPr="005E6447" w:rsidRDefault="00C24798" w:rsidP="007A6A46">
            <w:pPr>
              <w:rPr>
                <w:sz w:val="24"/>
                <w:szCs w:val="24"/>
              </w:rPr>
            </w:pPr>
          </w:p>
        </w:tc>
      </w:tr>
      <w:tr w:rsidR="00C24798" w:rsidRPr="005E6447" w14:paraId="025D7474" w14:textId="77777777" w:rsidTr="00B0246B">
        <w:tc>
          <w:tcPr>
            <w:tcW w:w="4377" w:type="dxa"/>
            <w:gridSpan w:val="2"/>
            <w:tcBorders>
              <w:top w:val="single" w:sz="4" w:space="0" w:color="auto"/>
              <w:left w:val="single" w:sz="4" w:space="0" w:color="auto"/>
              <w:bottom w:val="single" w:sz="4" w:space="0" w:color="auto"/>
              <w:right w:val="single" w:sz="4" w:space="0" w:color="auto"/>
            </w:tcBorders>
          </w:tcPr>
          <w:p w14:paraId="025D7472" w14:textId="77777777" w:rsidR="00C24798" w:rsidRPr="005E6447" w:rsidRDefault="00C24798" w:rsidP="007A6A46">
            <w:pPr>
              <w:rPr>
                <w:sz w:val="24"/>
                <w:szCs w:val="24"/>
              </w:rPr>
            </w:pPr>
            <w:r w:rsidRPr="005E6447">
              <w:rPr>
                <w:sz w:val="24"/>
                <w:szCs w:val="24"/>
              </w:rPr>
              <w:t xml:space="preserve">14. Trasparenza: </w:t>
            </w:r>
          </w:p>
        </w:tc>
        <w:tc>
          <w:tcPr>
            <w:tcW w:w="4343" w:type="dxa"/>
            <w:tcBorders>
              <w:top w:val="single" w:sz="4" w:space="0" w:color="auto"/>
              <w:left w:val="single" w:sz="4" w:space="0" w:color="auto"/>
              <w:bottom w:val="single" w:sz="4" w:space="0" w:color="auto"/>
              <w:right w:val="single" w:sz="4" w:space="0" w:color="auto"/>
            </w:tcBorders>
          </w:tcPr>
          <w:p w14:paraId="025D7473" w14:textId="77777777" w:rsidR="00C24798" w:rsidRPr="005E6447" w:rsidRDefault="001055DA" w:rsidP="007A6A46">
            <w:pPr>
              <w:rPr>
                <w:sz w:val="24"/>
                <w:szCs w:val="24"/>
              </w:rPr>
            </w:pPr>
            <w:r w:rsidRPr="005E6447">
              <w:rPr>
                <w:sz w:val="24"/>
                <w:szCs w:val="24"/>
              </w:rPr>
              <w:t>Violazione delle disposizioni vigenti in materia di trasparenza</w:t>
            </w:r>
          </w:p>
        </w:tc>
      </w:tr>
      <w:tr w:rsidR="001055DA" w:rsidRPr="005E6447" w14:paraId="025D7477" w14:textId="77777777" w:rsidTr="00B0246B">
        <w:tc>
          <w:tcPr>
            <w:tcW w:w="4369" w:type="dxa"/>
            <w:tcBorders>
              <w:top w:val="single" w:sz="4" w:space="0" w:color="auto"/>
              <w:left w:val="single" w:sz="4" w:space="0" w:color="auto"/>
              <w:bottom w:val="single" w:sz="4" w:space="0" w:color="auto"/>
              <w:right w:val="single" w:sz="4" w:space="0" w:color="auto"/>
            </w:tcBorders>
          </w:tcPr>
          <w:p w14:paraId="025D7475" w14:textId="77777777" w:rsidR="001055DA" w:rsidRPr="005E6447" w:rsidRDefault="001055DA" w:rsidP="007A6A46">
            <w:pPr>
              <w:pStyle w:val="Listenabsatz"/>
              <w:numPr>
                <w:ilvl w:val="0"/>
                <w:numId w:val="58"/>
              </w:numPr>
              <w:ind w:left="284" w:hanging="284"/>
              <w:rPr>
                <w:sz w:val="24"/>
                <w:szCs w:val="24"/>
              </w:rPr>
            </w:pPr>
            <w:r w:rsidRPr="005E6447">
              <w:rPr>
                <w:sz w:val="24"/>
                <w:szCs w:val="24"/>
              </w:rPr>
              <w:t xml:space="preserve"> reati connessi a fenomeni corruttivi</w:t>
            </w:r>
          </w:p>
        </w:tc>
        <w:tc>
          <w:tcPr>
            <w:tcW w:w="4351" w:type="dxa"/>
            <w:gridSpan w:val="2"/>
            <w:tcBorders>
              <w:top w:val="single" w:sz="4" w:space="0" w:color="auto"/>
              <w:left w:val="single" w:sz="4" w:space="0" w:color="auto"/>
              <w:bottom w:val="single" w:sz="4" w:space="0" w:color="auto"/>
              <w:right w:val="single" w:sz="4" w:space="0" w:color="auto"/>
            </w:tcBorders>
          </w:tcPr>
          <w:p w14:paraId="025D7476" w14:textId="77777777" w:rsidR="001055DA" w:rsidRPr="005E6447" w:rsidRDefault="001055DA" w:rsidP="007A6A46">
            <w:pPr>
              <w:rPr>
                <w:sz w:val="24"/>
                <w:szCs w:val="24"/>
              </w:rPr>
            </w:pPr>
            <w:r w:rsidRPr="005E6447">
              <w:rPr>
                <w:sz w:val="24"/>
                <w:szCs w:val="24"/>
              </w:rPr>
              <w:t>Rischi connessi all’affidamento di incarichi di consulenza, alla redazione dei pareri e all’assunzione del personale</w:t>
            </w:r>
          </w:p>
        </w:tc>
      </w:tr>
    </w:tbl>
    <w:p w14:paraId="025D7478" w14:textId="77777777" w:rsidR="00175249" w:rsidRPr="005E6447" w:rsidRDefault="00175249" w:rsidP="007A6A46">
      <w:pPr>
        <w:spacing w:after="0" w:line="240" w:lineRule="auto"/>
        <w:rPr>
          <w:sz w:val="24"/>
          <w:szCs w:val="24"/>
        </w:rPr>
      </w:pPr>
    </w:p>
    <w:p w14:paraId="025D7479" w14:textId="77777777" w:rsidR="00DE53BD" w:rsidRPr="00EA591A" w:rsidRDefault="00DE53BD" w:rsidP="007A6A46">
      <w:pPr>
        <w:spacing w:after="0" w:line="240" w:lineRule="auto"/>
        <w:rPr>
          <w:rFonts w:ascii="Arial Narrow" w:hAnsi="Arial Narrow"/>
          <w:b/>
          <w:sz w:val="24"/>
          <w:szCs w:val="24"/>
        </w:rPr>
      </w:pPr>
      <w:r w:rsidRPr="00EA591A">
        <w:rPr>
          <w:rFonts w:ascii="Arial Narrow" w:hAnsi="Arial Narrow"/>
          <w:b/>
          <w:sz w:val="24"/>
          <w:szCs w:val="24"/>
        </w:rPr>
        <w:t>CONTROMISURE:</w:t>
      </w:r>
    </w:p>
    <w:p w14:paraId="025D747A" w14:textId="77777777" w:rsidR="00DE53BD" w:rsidRPr="00EA591A" w:rsidRDefault="00DE53BD" w:rsidP="007A6A46">
      <w:pPr>
        <w:spacing w:after="0" w:line="240" w:lineRule="auto"/>
        <w:rPr>
          <w:rFonts w:ascii="Arial Narrow" w:hAnsi="Arial Narrow"/>
          <w:b/>
          <w:sz w:val="24"/>
          <w:szCs w:val="24"/>
        </w:rPr>
      </w:pPr>
    </w:p>
    <w:p w14:paraId="025D747B" w14:textId="1BDF2A86" w:rsidR="00DE53BD" w:rsidRPr="00107DF8" w:rsidRDefault="00A229B7" w:rsidP="00A229B7">
      <w:pPr>
        <w:pStyle w:val="Listenabsatz"/>
        <w:numPr>
          <w:ilvl w:val="0"/>
          <w:numId w:val="77"/>
        </w:numPr>
        <w:spacing w:after="0" w:line="240" w:lineRule="auto"/>
        <w:rPr>
          <w:rFonts w:cstheme="minorHAnsi"/>
          <w:sz w:val="24"/>
          <w:szCs w:val="24"/>
        </w:rPr>
      </w:pPr>
      <w:r>
        <w:rPr>
          <w:rFonts w:cstheme="minorHAnsi"/>
          <w:sz w:val="24"/>
          <w:szCs w:val="24"/>
        </w:rPr>
        <w:t>A</w:t>
      </w:r>
      <w:r w:rsidR="00DE53BD" w:rsidRPr="00416113">
        <w:rPr>
          <w:rFonts w:cstheme="minorHAnsi"/>
          <w:sz w:val="24"/>
          <w:szCs w:val="24"/>
        </w:rPr>
        <w:t>dozione di specifiche procedure nei principali ambiti di attività della Società, con individuazione di puntuali compiti e responsabilità in capo a soggetti diversi coinvolti nel processo</w:t>
      </w:r>
      <w:r w:rsidR="00A43855" w:rsidRPr="00107DF8">
        <w:rPr>
          <w:rFonts w:cstheme="minorHAnsi"/>
          <w:sz w:val="24"/>
          <w:szCs w:val="24"/>
        </w:rPr>
        <w:t xml:space="preserve">. </w:t>
      </w:r>
      <w:r w:rsidR="00A43855" w:rsidRPr="00351CE6">
        <w:rPr>
          <w:rFonts w:cstheme="minorHAnsi"/>
          <w:b/>
          <w:sz w:val="24"/>
          <w:szCs w:val="24"/>
        </w:rPr>
        <w:t>Regolamento di Contabilità e Amministrazione</w:t>
      </w:r>
      <w:r w:rsidR="00DE53BD" w:rsidRPr="00107DF8">
        <w:rPr>
          <w:rFonts w:cstheme="minorHAnsi"/>
          <w:sz w:val="24"/>
          <w:szCs w:val="24"/>
        </w:rPr>
        <w:t>;</w:t>
      </w:r>
    </w:p>
    <w:p w14:paraId="025D747C" w14:textId="4D38F9F6" w:rsidR="00DE53BD" w:rsidRPr="00320AC5" w:rsidRDefault="00A229B7" w:rsidP="00A229B7">
      <w:pPr>
        <w:pStyle w:val="Listenabsatz"/>
        <w:numPr>
          <w:ilvl w:val="0"/>
          <w:numId w:val="77"/>
        </w:numPr>
        <w:spacing w:after="0" w:line="240" w:lineRule="auto"/>
        <w:rPr>
          <w:rFonts w:cstheme="minorHAnsi"/>
          <w:sz w:val="24"/>
          <w:szCs w:val="24"/>
        </w:rPr>
      </w:pPr>
      <w:r>
        <w:rPr>
          <w:rFonts w:cstheme="minorHAnsi"/>
          <w:sz w:val="24"/>
          <w:szCs w:val="24"/>
        </w:rPr>
        <w:t>C</w:t>
      </w:r>
      <w:r w:rsidR="00DE53BD" w:rsidRPr="00107DF8">
        <w:rPr>
          <w:rFonts w:cstheme="minorHAnsi"/>
          <w:sz w:val="24"/>
          <w:szCs w:val="24"/>
        </w:rPr>
        <w:t xml:space="preserve">ontratti con fornitori e collaboratori sottoscritti su proposta dei responsabili/referenti dei processi e in capo al </w:t>
      </w:r>
      <w:r w:rsidR="00A43855" w:rsidRPr="00107DF8">
        <w:rPr>
          <w:rFonts w:cstheme="minorHAnsi"/>
          <w:sz w:val="24"/>
          <w:szCs w:val="24"/>
        </w:rPr>
        <w:t>Consiglio di Amministrazione (art</w:t>
      </w:r>
      <w:r w:rsidR="00B0246B">
        <w:rPr>
          <w:rFonts w:cstheme="minorHAnsi"/>
          <w:sz w:val="24"/>
          <w:szCs w:val="24"/>
        </w:rPr>
        <w:t>.</w:t>
      </w:r>
      <w:r w:rsidR="00A43855" w:rsidRPr="00107DF8">
        <w:rPr>
          <w:rFonts w:cstheme="minorHAnsi"/>
          <w:sz w:val="24"/>
          <w:szCs w:val="24"/>
        </w:rPr>
        <w:t xml:space="preserve"> 3 del Regolamento</w:t>
      </w:r>
      <w:r w:rsidR="00351CE6">
        <w:rPr>
          <w:rFonts w:cstheme="minorHAnsi"/>
          <w:sz w:val="24"/>
          <w:szCs w:val="24"/>
        </w:rPr>
        <w:t xml:space="preserve"> Interno</w:t>
      </w:r>
      <w:r w:rsidR="00A43855" w:rsidRPr="00107DF8">
        <w:rPr>
          <w:rFonts w:cstheme="minorHAnsi"/>
          <w:sz w:val="24"/>
          <w:szCs w:val="24"/>
        </w:rPr>
        <w:t>)</w:t>
      </w:r>
      <w:r w:rsidR="00DE53BD" w:rsidRPr="00320AC5">
        <w:rPr>
          <w:rFonts w:cstheme="minorHAnsi"/>
          <w:sz w:val="24"/>
          <w:szCs w:val="24"/>
        </w:rPr>
        <w:t>;</w:t>
      </w:r>
    </w:p>
    <w:p w14:paraId="025D747E" w14:textId="585CE237" w:rsidR="00DE53BD" w:rsidRPr="00416113" w:rsidRDefault="00A229B7" w:rsidP="00A229B7">
      <w:pPr>
        <w:pStyle w:val="Listenabsatz"/>
        <w:numPr>
          <w:ilvl w:val="0"/>
          <w:numId w:val="77"/>
        </w:numPr>
        <w:spacing w:after="0" w:line="240" w:lineRule="auto"/>
        <w:rPr>
          <w:rFonts w:cstheme="minorHAnsi"/>
          <w:sz w:val="24"/>
          <w:szCs w:val="24"/>
        </w:rPr>
      </w:pPr>
      <w:r>
        <w:rPr>
          <w:rFonts w:cstheme="minorHAnsi"/>
          <w:sz w:val="24"/>
          <w:szCs w:val="24"/>
        </w:rPr>
        <w:t>A</w:t>
      </w:r>
      <w:r w:rsidR="00DE53BD" w:rsidRPr="00416113">
        <w:rPr>
          <w:rFonts w:cstheme="minorHAnsi"/>
          <w:sz w:val="24"/>
          <w:szCs w:val="24"/>
        </w:rPr>
        <w:t>utorizzazione rimborsi spese dipendenti dietro idonea e puntuale presentazione documentazione a supporto;</w:t>
      </w:r>
    </w:p>
    <w:p w14:paraId="025D747F" w14:textId="25D60DA7" w:rsidR="00DE53BD" w:rsidRPr="00416113" w:rsidRDefault="00A229B7" w:rsidP="00A229B7">
      <w:pPr>
        <w:pStyle w:val="Listenabsatz"/>
        <w:numPr>
          <w:ilvl w:val="0"/>
          <w:numId w:val="77"/>
        </w:numPr>
        <w:spacing w:after="0" w:line="240" w:lineRule="auto"/>
        <w:rPr>
          <w:rFonts w:cstheme="minorHAnsi"/>
          <w:sz w:val="24"/>
          <w:szCs w:val="24"/>
        </w:rPr>
      </w:pPr>
      <w:r>
        <w:rPr>
          <w:rFonts w:cstheme="minorHAnsi"/>
          <w:sz w:val="24"/>
          <w:szCs w:val="24"/>
        </w:rPr>
        <w:t>L</w:t>
      </w:r>
      <w:r w:rsidR="00DE53BD" w:rsidRPr="00416113">
        <w:rPr>
          <w:rFonts w:cstheme="minorHAnsi"/>
          <w:sz w:val="24"/>
          <w:szCs w:val="24"/>
        </w:rPr>
        <w:t>iquidazione dei rimborsi spese degli Amministratori nel rispetto dello specifico regolamento;</w:t>
      </w:r>
    </w:p>
    <w:p w14:paraId="50496D29" w14:textId="0287930C" w:rsidR="00D5683B" w:rsidRDefault="00A229B7" w:rsidP="00A229B7">
      <w:pPr>
        <w:pStyle w:val="Listenabsatz"/>
        <w:numPr>
          <w:ilvl w:val="0"/>
          <w:numId w:val="77"/>
        </w:numPr>
        <w:spacing w:after="0" w:line="240" w:lineRule="auto"/>
        <w:rPr>
          <w:rFonts w:cstheme="minorHAnsi"/>
          <w:sz w:val="24"/>
          <w:szCs w:val="24"/>
        </w:rPr>
      </w:pPr>
      <w:r>
        <w:rPr>
          <w:rFonts w:cstheme="minorHAnsi"/>
          <w:sz w:val="24"/>
          <w:szCs w:val="24"/>
        </w:rPr>
        <w:t>G</w:t>
      </w:r>
      <w:r w:rsidR="00DE53BD" w:rsidRPr="00416113">
        <w:rPr>
          <w:rFonts w:cstheme="minorHAnsi"/>
          <w:sz w:val="24"/>
          <w:szCs w:val="24"/>
        </w:rPr>
        <w:t>estione delle procedure di assunzione del personale nel rispe</w:t>
      </w:r>
      <w:r w:rsidR="00EA591A" w:rsidRPr="00416113">
        <w:rPr>
          <w:rFonts w:cstheme="minorHAnsi"/>
          <w:sz w:val="24"/>
          <w:szCs w:val="24"/>
        </w:rPr>
        <w:t>tto dello specifico regolamento.</w:t>
      </w:r>
    </w:p>
    <w:p w14:paraId="5AB03644" w14:textId="721CA741" w:rsidR="00D5683B" w:rsidRPr="00A57E60" w:rsidRDefault="00D5683B" w:rsidP="00A229B7">
      <w:pPr>
        <w:pStyle w:val="Listenabsatz"/>
        <w:numPr>
          <w:ilvl w:val="0"/>
          <w:numId w:val="77"/>
        </w:numPr>
        <w:spacing w:after="0" w:line="240" w:lineRule="auto"/>
        <w:rPr>
          <w:rFonts w:cstheme="minorHAnsi"/>
          <w:sz w:val="24"/>
          <w:szCs w:val="24"/>
        </w:rPr>
      </w:pPr>
      <w:r w:rsidRPr="00A57E60">
        <w:rPr>
          <w:sz w:val="24"/>
          <w:szCs w:val="24"/>
        </w:rPr>
        <w:lastRenderedPageBreak/>
        <w:t xml:space="preserve">Verifica da parte del DPO nominato della adozione, conservazione e cura del Registro dei trattamenti, </w:t>
      </w:r>
    </w:p>
    <w:p w14:paraId="351EBEDF" w14:textId="77777777" w:rsidR="00D5683B" w:rsidRDefault="00D5683B" w:rsidP="00D5683B">
      <w:pPr>
        <w:spacing w:after="0" w:line="240" w:lineRule="auto"/>
        <w:rPr>
          <w:sz w:val="24"/>
          <w:szCs w:val="24"/>
        </w:rPr>
      </w:pPr>
    </w:p>
    <w:p w14:paraId="025D7481" w14:textId="77777777" w:rsidR="00EA591A" w:rsidRPr="00416113" w:rsidRDefault="00EA591A" w:rsidP="007A6A46">
      <w:pPr>
        <w:spacing w:after="0" w:line="240" w:lineRule="auto"/>
        <w:rPr>
          <w:rFonts w:cstheme="minorHAnsi"/>
          <w:sz w:val="24"/>
          <w:szCs w:val="24"/>
        </w:rPr>
      </w:pPr>
    </w:p>
    <w:p w14:paraId="025D7482" w14:textId="77777777" w:rsidR="00EA591A" w:rsidRPr="00EA591A" w:rsidRDefault="00EA591A" w:rsidP="007A6A46">
      <w:pPr>
        <w:spacing w:after="0" w:line="240" w:lineRule="auto"/>
        <w:rPr>
          <w:rFonts w:ascii="Arial Narrow" w:hAnsi="Arial Narrow"/>
          <w:sz w:val="24"/>
          <w:szCs w:val="24"/>
        </w:rPr>
      </w:pPr>
      <w:r>
        <w:rPr>
          <w:rFonts w:ascii="Arial Narrow" w:hAnsi="Arial Narrow"/>
          <w:sz w:val="24"/>
          <w:szCs w:val="24"/>
        </w:rPr>
        <w:t>***************************************************************************************************************</w:t>
      </w:r>
    </w:p>
    <w:p w14:paraId="025D7483" w14:textId="77777777" w:rsidR="00DE53BD" w:rsidRPr="00EA591A" w:rsidRDefault="00DE53BD" w:rsidP="007A6A46">
      <w:pPr>
        <w:spacing w:after="0" w:line="240" w:lineRule="auto"/>
        <w:rPr>
          <w:rFonts w:ascii="Arial Narrow" w:hAnsi="Arial Narrow"/>
          <w:sz w:val="24"/>
          <w:szCs w:val="24"/>
        </w:rPr>
      </w:pPr>
    </w:p>
    <w:p w14:paraId="025D7484" w14:textId="77777777" w:rsidR="00DE53BD" w:rsidRDefault="00DE53BD" w:rsidP="007A6A46">
      <w:pPr>
        <w:spacing w:after="0" w:line="240" w:lineRule="auto"/>
        <w:rPr>
          <w:rFonts w:ascii="Arial Narrow" w:hAnsi="Arial Narrow"/>
          <w:sz w:val="24"/>
          <w:szCs w:val="24"/>
          <w:highlight w:val="yellow"/>
        </w:rPr>
      </w:pPr>
    </w:p>
    <w:p w14:paraId="025D7485" w14:textId="77777777" w:rsidR="00590622" w:rsidRPr="005E6447" w:rsidRDefault="001C6B0D" w:rsidP="007A6A46">
      <w:pPr>
        <w:spacing w:after="0" w:line="240" w:lineRule="auto"/>
        <w:rPr>
          <w:sz w:val="24"/>
          <w:szCs w:val="24"/>
        </w:rPr>
      </w:pPr>
      <w:r w:rsidRPr="005E6447">
        <w:rPr>
          <w:sz w:val="24"/>
          <w:szCs w:val="24"/>
        </w:rPr>
        <w:t xml:space="preserve"> </w:t>
      </w:r>
    </w:p>
    <w:p w14:paraId="025D7486" w14:textId="77777777" w:rsidR="00175249" w:rsidRPr="005E6447" w:rsidRDefault="00175249" w:rsidP="007A6A46">
      <w:pPr>
        <w:spacing w:after="0" w:line="240" w:lineRule="auto"/>
        <w:rPr>
          <w:sz w:val="24"/>
          <w:szCs w:val="24"/>
        </w:rPr>
      </w:pPr>
    </w:p>
    <w:p w14:paraId="025D7487" w14:textId="77777777" w:rsidR="00175249" w:rsidRPr="005E6447" w:rsidRDefault="00175249" w:rsidP="007A6A46">
      <w:pPr>
        <w:spacing w:after="0" w:line="240" w:lineRule="auto"/>
        <w:rPr>
          <w:sz w:val="24"/>
          <w:szCs w:val="24"/>
        </w:rPr>
      </w:pPr>
    </w:p>
    <w:p w14:paraId="025D7488" w14:textId="77777777" w:rsidR="00175249" w:rsidRPr="005E6447" w:rsidRDefault="00175249" w:rsidP="007A6A46">
      <w:pPr>
        <w:spacing w:after="0" w:line="240" w:lineRule="auto"/>
        <w:rPr>
          <w:sz w:val="24"/>
          <w:szCs w:val="24"/>
        </w:rPr>
      </w:pPr>
    </w:p>
    <w:p w14:paraId="025D7489" w14:textId="77777777" w:rsidR="00175249" w:rsidRPr="005E6447" w:rsidRDefault="00175249" w:rsidP="007A6A46">
      <w:pPr>
        <w:spacing w:after="0" w:line="240" w:lineRule="auto"/>
        <w:rPr>
          <w:sz w:val="24"/>
          <w:szCs w:val="24"/>
        </w:rPr>
      </w:pPr>
    </w:p>
    <w:p w14:paraId="025D748A" w14:textId="77777777" w:rsidR="00175249" w:rsidRPr="005E6447" w:rsidRDefault="00175249" w:rsidP="007A6A46">
      <w:pPr>
        <w:spacing w:after="0" w:line="240" w:lineRule="auto"/>
        <w:rPr>
          <w:sz w:val="24"/>
          <w:szCs w:val="24"/>
        </w:rPr>
      </w:pPr>
    </w:p>
    <w:p w14:paraId="025D7491" w14:textId="7CB79044" w:rsidR="00590622" w:rsidRPr="000203EF" w:rsidRDefault="00E663B5" w:rsidP="007A6A46">
      <w:pPr>
        <w:pStyle w:val="berschrift1"/>
        <w:rPr>
          <w:sz w:val="96"/>
          <w:szCs w:val="96"/>
        </w:rPr>
      </w:pPr>
      <w:bookmarkStart w:id="20" w:name="_Toc415479931"/>
      <w:r w:rsidRPr="000203EF">
        <w:rPr>
          <w:b w:val="0"/>
          <w:sz w:val="96"/>
          <w:szCs w:val="96"/>
        </w:rPr>
        <w:t xml:space="preserve">                              </w:t>
      </w:r>
      <w:bookmarkStart w:id="21" w:name="_Toc66282665"/>
      <w:r w:rsidR="001C6B0D" w:rsidRPr="000203EF">
        <w:rPr>
          <w:sz w:val="96"/>
          <w:szCs w:val="96"/>
        </w:rPr>
        <w:t>ALLEGATI</w:t>
      </w:r>
      <w:bookmarkEnd w:id="20"/>
      <w:bookmarkEnd w:id="21"/>
    </w:p>
    <w:p w14:paraId="025D7492" w14:textId="77777777" w:rsidR="00590622" w:rsidRPr="005E6447" w:rsidRDefault="001C6B0D" w:rsidP="007A6A46">
      <w:pPr>
        <w:spacing w:after="0" w:line="240" w:lineRule="auto"/>
        <w:rPr>
          <w:sz w:val="24"/>
          <w:szCs w:val="24"/>
        </w:rPr>
      </w:pPr>
      <w:r w:rsidRPr="005E6447">
        <w:rPr>
          <w:sz w:val="24"/>
          <w:szCs w:val="24"/>
        </w:rPr>
        <w:t xml:space="preserve"> </w:t>
      </w:r>
    </w:p>
    <w:p w14:paraId="025D7493" w14:textId="77777777" w:rsidR="00590622" w:rsidRPr="005E6447" w:rsidRDefault="001C6B0D" w:rsidP="007A6A46">
      <w:pPr>
        <w:spacing w:after="0" w:line="240" w:lineRule="auto"/>
        <w:rPr>
          <w:sz w:val="24"/>
          <w:szCs w:val="24"/>
        </w:rPr>
      </w:pPr>
      <w:r w:rsidRPr="005E6447">
        <w:rPr>
          <w:sz w:val="24"/>
          <w:szCs w:val="24"/>
        </w:rPr>
        <w:t xml:space="preserve"> </w:t>
      </w:r>
    </w:p>
    <w:p w14:paraId="025D7494" w14:textId="77777777" w:rsidR="00590622" w:rsidRPr="005E6447" w:rsidRDefault="001C6B0D" w:rsidP="007A6A46">
      <w:pPr>
        <w:spacing w:after="0" w:line="240" w:lineRule="auto"/>
        <w:rPr>
          <w:sz w:val="24"/>
          <w:szCs w:val="24"/>
        </w:rPr>
      </w:pPr>
      <w:r w:rsidRPr="005E6447">
        <w:rPr>
          <w:sz w:val="24"/>
          <w:szCs w:val="24"/>
        </w:rPr>
        <w:t xml:space="preserve"> </w:t>
      </w:r>
    </w:p>
    <w:p w14:paraId="025D7495" w14:textId="77777777" w:rsidR="00590622" w:rsidRPr="005E6447" w:rsidRDefault="001C6B0D" w:rsidP="007A6A46">
      <w:pPr>
        <w:spacing w:after="0" w:line="240" w:lineRule="auto"/>
        <w:rPr>
          <w:sz w:val="24"/>
          <w:szCs w:val="24"/>
        </w:rPr>
      </w:pPr>
      <w:r w:rsidRPr="005E6447">
        <w:rPr>
          <w:sz w:val="24"/>
          <w:szCs w:val="24"/>
        </w:rPr>
        <w:t xml:space="preserve"> </w:t>
      </w:r>
    </w:p>
    <w:p w14:paraId="025D7496" w14:textId="77777777" w:rsidR="00590622" w:rsidRPr="005E6447" w:rsidRDefault="001C6B0D" w:rsidP="007A6A46">
      <w:pPr>
        <w:spacing w:after="0" w:line="240" w:lineRule="auto"/>
        <w:rPr>
          <w:sz w:val="24"/>
          <w:szCs w:val="24"/>
        </w:rPr>
      </w:pPr>
      <w:r w:rsidRPr="005E6447">
        <w:rPr>
          <w:sz w:val="24"/>
          <w:szCs w:val="24"/>
        </w:rPr>
        <w:t xml:space="preserve"> </w:t>
      </w:r>
    </w:p>
    <w:p w14:paraId="025D7497" w14:textId="77777777" w:rsidR="00590622" w:rsidRPr="005E6447" w:rsidRDefault="001C6B0D" w:rsidP="007A6A46">
      <w:pPr>
        <w:spacing w:after="0" w:line="240" w:lineRule="auto"/>
        <w:rPr>
          <w:sz w:val="24"/>
          <w:szCs w:val="24"/>
        </w:rPr>
      </w:pPr>
      <w:r w:rsidRPr="005E6447">
        <w:rPr>
          <w:sz w:val="24"/>
          <w:szCs w:val="24"/>
        </w:rPr>
        <w:t xml:space="preserve"> </w:t>
      </w:r>
    </w:p>
    <w:p w14:paraId="025D7498" w14:textId="77777777" w:rsidR="00590622" w:rsidRPr="005E6447" w:rsidRDefault="001C6B0D" w:rsidP="007A6A46">
      <w:pPr>
        <w:spacing w:after="0" w:line="240" w:lineRule="auto"/>
        <w:rPr>
          <w:sz w:val="24"/>
          <w:szCs w:val="24"/>
        </w:rPr>
      </w:pPr>
      <w:r w:rsidRPr="005E6447">
        <w:rPr>
          <w:sz w:val="24"/>
          <w:szCs w:val="24"/>
        </w:rPr>
        <w:t xml:space="preserve"> </w:t>
      </w:r>
    </w:p>
    <w:p w14:paraId="025D7499" w14:textId="77777777" w:rsidR="00590622" w:rsidRPr="005E6447" w:rsidRDefault="001C6B0D" w:rsidP="007A6A46">
      <w:pPr>
        <w:spacing w:after="0" w:line="240" w:lineRule="auto"/>
        <w:rPr>
          <w:sz w:val="24"/>
          <w:szCs w:val="24"/>
        </w:rPr>
      </w:pPr>
      <w:r w:rsidRPr="005E6447">
        <w:rPr>
          <w:sz w:val="24"/>
          <w:szCs w:val="24"/>
        </w:rPr>
        <w:t xml:space="preserve"> </w:t>
      </w:r>
    </w:p>
    <w:p w14:paraId="025D749A" w14:textId="77777777" w:rsidR="00590622" w:rsidRPr="005E6447" w:rsidRDefault="001C6B0D" w:rsidP="007A6A46">
      <w:pPr>
        <w:spacing w:after="0" w:line="240" w:lineRule="auto"/>
        <w:rPr>
          <w:sz w:val="24"/>
          <w:szCs w:val="24"/>
        </w:rPr>
      </w:pPr>
      <w:r w:rsidRPr="005E6447">
        <w:rPr>
          <w:sz w:val="24"/>
          <w:szCs w:val="24"/>
        </w:rPr>
        <w:t xml:space="preserve"> </w:t>
      </w:r>
    </w:p>
    <w:p w14:paraId="025D749B" w14:textId="77777777" w:rsidR="00590622" w:rsidRPr="005E6447" w:rsidRDefault="001C6B0D" w:rsidP="007A6A46">
      <w:pPr>
        <w:spacing w:after="0" w:line="240" w:lineRule="auto"/>
        <w:rPr>
          <w:sz w:val="24"/>
          <w:szCs w:val="24"/>
        </w:rPr>
      </w:pPr>
      <w:r w:rsidRPr="005E6447">
        <w:rPr>
          <w:sz w:val="24"/>
          <w:szCs w:val="24"/>
        </w:rPr>
        <w:t xml:space="preserve"> </w:t>
      </w:r>
    </w:p>
    <w:p w14:paraId="025D749C" w14:textId="77777777" w:rsidR="00590622" w:rsidRPr="005E6447" w:rsidRDefault="001C6B0D" w:rsidP="007A6A46">
      <w:pPr>
        <w:spacing w:after="0" w:line="240" w:lineRule="auto"/>
        <w:rPr>
          <w:sz w:val="24"/>
          <w:szCs w:val="24"/>
        </w:rPr>
      </w:pPr>
      <w:r w:rsidRPr="005E6447">
        <w:rPr>
          <w:sz w:val="24"/>
          <w:szCs w:val="24"/>
        </w:rPr>
        <w:t xml:space="preserve"> </w:t>
      </w:r>
      <w:r w:rsidRPr="005E6447">
        <w:rPr>
          <w:sz w:val="24"/>
          <w:szCs w:val="24"/>
        </w:rPr>
        <w:br w:type="page"/>
      </w:r>
    </w:p>
    <w:p w14:paraId="025D749D" w14:textId="77777777" w:rsidR="00590622" w:rsidRPr="00FB7998" w:rsidRDefault="001C6B0D" w:rsidP="007A6A46">
      <w:pPr>
        <w:pStyle w:val="berschrift1"/>
        <w:rPr>
          <w:b w:val="0"/>
        </w:rPr>
      </w:pPr>
      <w:bookmarkStart w:id="22" w:name="_Toc415479932"/>
      <w:bookmarkStart w:id="23" w:name="_Toc66282666"/>
      <w:r w:rsidRPr="00FB7998">
        <w:rPr>
          <w:b w:val="0"/>
        </w:rPr>
        <w:lastRenderedPageBreak/>
        <w:t>ALLEGATO 1 - I reati previsti dal Decreto</w:t>
      </w:r>
      <w:bookmarkEnd w:id="22"/>
      <w:bookmarkEnd w:id="23"/>
      <w:r w:rsidRPr="00FB7998">
        <w:rPr>
          <w:b w:val="0"/>
        </w:rPr>
        <w:t xml:space="preserve"> </w:t>
      </w:r>
    </w:p>
    <w:p w14:paraId="025D749E" w14:textId="77777777" w:rsidR="00F516F2" w:rsidRPr="005E6447" w:rsidRDefault="00F516F2" w:rsidP="007A6A46">
      <w:pPr>
        <w:spacing w:after="0" w:line="240" w:lineRule="auto"/>
        <w:rPr>
          <w:sz w:val="24"/>
          <w:szCs w:val="24"/>
        </w:rPr>
      </w:pPr>
    </w:p>
    <w:p w14:paraId="025D749F" w14:textId="77777777" w:rsidR="00F516F2" w:rsidRPr="005E6447" w:rsidRDefault="00F516F2" w:rsidP="007A6A46">
      <w:pPr>
        <w:spacing w:after="0" w:line="240" w:lineRule="auto"/>
        <w:rPr>
          <w:b/>
          <w:bCs/>
          <w:i/>
          <w:sz w:val="24"/>
          <w:szCs w:val="24"/>
        </w:rPr>
      </w:pPr>
      <w:bookmarkStart w:id="24" w:name="_Toc234814128"/>
      <w:r w:rsidRPr="005E6447">
        <w:rPr>
          <w:b/>
          <w:bCs/>
          <w:i/>
          <w:sz w:val="24"/>
          <w:szCs w:val="24"/>
        </w:rPr>
        <w:t>1 - Reati commessi nei rapporti con la Pubblica Amministrazione (art. 24)</w:t>
      </w:r>
      <w:bookmarkEnd w:id="24"/>
    </w:p>
    <w:tbl>
      <w:tblPr>
        <w:tblW w:w="4929"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34"/>
      </w:tblGrid>
      <w:tr w:rsidR="00F516F2" w:rsidRPr="005E6447" w14:paraId="025D74A1" w14:textId="77777777" w:rsidTr="00B044B2">
        <w:trPr>
          <w:trHeight w:val="560"/>
        </w:trPr>
        <w:tc>
          <w:tcPr>
            <w:tcW w:w="5000" w:type="pct"/>
            <w:shd w:val="clear" w:color="auto" w:fill="D9D9D9"/>
            <w:vAlign w:val="center"/>
          </w:tcPr>
          <w:p w14:paraId="025D74A0"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4E8" w14:textId="77777777" w:rsidTr="00B044B2">
        <w:trPr>
          <w:trHeight w:val="927"/>
        </w:trPr>
        <w:tc>
          <w:tcPr>
            <w:tcW w:w="5000" w:type="pct"/>
          </w:tcPr>
          <w:p w14:paraId="025D74A2" w14:textId="77777777" w:rsidR="00E66649" w:rsidRPr="005E6447" w:rsidRDefault="00E66649" w:rsidP="007A6A46">
            <w:pPr>
              <w:spacing w:after="0" w:line="240" w:lineRule="auto"/>
              <w:rPr>
                <w:sz w:val="24"/>
                <w:szCs w:val="24"/>
              </w:rPr>
            </w:pPr>
            <w:r w:rsidRPr="005E6447">
              <w:rPr>
                <w:b/>
                <w:bCs/>
                <w:sz w:val="24"/>
                <w:szCs w:val="24"/>
              </w:rPr>
              <w:t xml:space="preserve">1. Le fattispecie di reato nei rapporti con la Pubblica Amministrazione (artt. 24 e 25 del D. Lgs. n. 231/2001). </w:t>
            </w:r>
          </w:p>
          <w:p w14:paraId="025D74A3" w14:textId="77777777" w:rsidR="00E66649" w:rsidRPr="005E6447" w:rsidRDefault="00E66649" w:rsidP="007A6A46">
            <w:pPr>
              <w:spacing w:after="0" w:line="240" w:lineRule="auto"/>
              <w:rPr>
                <w:sz w:val="24"/>
                <w:szCs w:val="24"/>
              </w:rPr>
            </w:pPr>
            <w:r w:rsidRPr="005E6447">
              <w:rPr>
                <w:sz w:val="24"/>
                <w:szCs w:val="24"/>
              </w:rPr>
              <w:t>Si ricostruiscono di seguito i reati che possono essere astrattamente reali</w:t>
            </w:r>
            <w:r w:rsidR="00C4264B">
              <w:rPr>
                <w:sz w:val="24"/>
                <w:szCs w:val="24"/>
              </w:rPr>
              <w:t xml:space="preserve">zzati da coloro che, per conto di </w:t>
            </w:r>
            <w:proofErr w:type="spellStart"/>
            <w:r w:rsidR="00C4264B">
              <w:rPr>
                <w:sz w:val="24"/>
                <w:szCs w:val="24"/>
              </w:rPr>
              <w:t>Gemeideblatt</w:t>
            </w:r>
            <w:proofErr w:type="spellEnd"/>
            <w:r w:rsidRPr="005E6447">
              <w:rPr>
                <w:sz w:val="24"/>
                <w:szCs w:val="24"/>
              </w:rPr>
              <w:t xml:space="preserve">, intrattengono rapporti con soggetti della Pubblica Amministrazione sia statale che locale. (“P.A.”). </w:t>
            </w:r>
          </w:p>
          <w:p w14:paraId="025D74A4" w14:textId="77777777" w:rsidR="00E66649" w:rsidRPr="005E6447" w:rsidRDefault="00E66649" w:rsidP="007A6A46">
            <w:pPr>
              <w:spacing w:after="0" w:line="240" w:lineRule="auto"/>
              <w:rPr>
                <w:sz w:val="24"/>
                <w:szCs w:val="24"/>
              </w:rPr>
            </w:pPr>
            <w:r w:rsidRPr="005E6447">
              <w:rPr>
                <w:sz w:val="24"/>
                <w:szCs w:val="24"/>
              </w:rPr>
              <w:t xml:space="preserve">Si descrivono brevemente qui di seguito le singole fattispecie contemplate nel D. Lgs. 231/2001 agli artt. 24 e 25. </w:t>
            </w:r>
          </w:p>
          <w:p w14:paraId="025D74A5" w14:textId="77777777" w:rsidR="00E66649" w:rsidRPr="005E6447" w:rsidRDefault="00E66649" w:rsidP="007A6A46">
            <w:pPr>
              <w:spacing w:after="0" w:line="240" w:lineRule="auto"/>
              <w:rPr>
                <w:sz w:val="24"/>
                <w:szCs w:val="24"/>
              </w:rPr>
            </w:pPr>
            <w:r w:rsidRPr="005E6447">
              <w:rPr>
                <w:b/>
                <w:bCs/>
                <w:sz w:val="24"/>
                <w:szCs w:val="24"/>
              </w:rPr>
              <w:t xml:space="preserve">Malversazione a danno dello Stato o dell’Unione Europea (art. 316 bis c.p.). </w:t>
            </w:r>
          </w:p>
          <w:p w14:paraId="025D74A6" w14:textId="77777777" w:rsidR="00E66649" w:rsidRPr="005E6447" w:rsidRDefault="00E66649" w:rsidP="007A6A46">
            <w:pPr>
              <w:spacing w:after="0" w:line="240" w:lineRule="auto"/>
              <w:rPr>
                <w:sz w:val="24"/>
                <w:szCs w:val="24"/>
              </w:rPr>
            </w:pPr>
            <w:r w:rsidRPr="005E6447">
              <w:rPr>
                <w:sz w:val="24"/>
                <w:szCs w:val="24"/>
              </w:rPr>
              <w:t xml:space="preserve">La norma sanziona </w:t>
            </w:r>
            <w:r w:rsidRPr="005E6447">
              <w:rPr>
                <w:i/>
                <w:iCs/>
                <w:sz w:val="24"/>
                <w:szCs w:val="24"/>
              </w:rPr>
              <w:t xml:space="preserve">«chiunque, estraneo alla pubblica amministrazione, avendo ottenuto dallo Stato o da altro ente pubblico o dalle Comunità europee contributi, sovvenzioni o finanziamenti destinati a favorire iniziative dirette alla realizzazione di opere od allo svolgimento di attività di pubblico interesse, non li destina alle predette finalità». </w:t>
            </w:r>
          </w:p>
          <w:p w14:paraId="025D74A7" w14:textId="77777777" w:rsidR="00E66649" w:rsidRPr="005E6447" w:rsidRDefault="00E66649" w:rsidP="007A6A46">
            <w:pPr>
              <w:spacing w:after="0" w:line="240" w:lineRule="auto"/>
              <w:rPr>
                <w:sz w:val="24"/>
                <w:szCs w:val="24"/>
              </w:rPr>
            </w:pPr>
            <w:r w:rsidRPr="005E6447">
              <w:rPr>
                <w:sz w:val="24"/>
                <w:szCs w:val="24"/>
              </w:rPr>
              <w:t>Tale ipotesi di reato può configura</w:t>
            </w:r>
            <w:r w:rsidR="00C4264B">
              <w:rPr>
                <w:sz w:val="24"/>
                <w:szCs w:val="24"/>
              </w:rPr>
              <w:t xml:space="preserve">rsi nel caso in cui </w:t>
            </w:r>
            <w:proofErr w:type="spellStart"/>
            <w:r w:rsidR="00C4264B">
              <w:rPr>
                <w:sz w:val="24"/>
                <w:szCs w:val="24"/>
              </w:rPr>
              <w:t>Gemeideblatt</w:t>
            </w:r>
            <w:proofErr w:type="spellEnd"/>
            <w:r w:rsidRPr="005E6447">
              <w:rPr>
                <w:sz w:val="24"/>
                <w:szCs w:val="24"/>
              </w:rPr>
              <w:t xml:space="preserve">, dopo avere ricevuto contributi, sovvenzioni o finanziamenti da parte dello Stato italiano o da altro ente pubblico o dell’Unione Europea, non utilizzi le somme così ottenute per gli scopi cui erano destinate. </w:t>
            </w:r>
          </w:p>
          <w:p w14:paraId="025D74A8" w14:textId="77777777" w:rsidR="00E66649" w:rsidRPr="005E6447" w:rsidRDefault="00E66649" w:rsidP="007A6A46">
            <w:pPr>
              <w:spacing w:after="0" w:line="240" w:lineRule="auto"/>
              <w:rPr>
                <w:sz w:val="24"/>
                <w:szCs w:val="24"/>
              </w:rPr>
            </w:pPr>
            <w:r w:rsidRPr="005E6447">
              <w:rPr>
                <w:b/>
                <w:bCs/>
                <w:sz w:val="24"/>
                <w:szCs w:val="24"/>
              </w:rPr>
              <w:t xml:space="preserve">Indebita percezione di erogazioni in danno dello Stato o dell’Unione Europea (art. 316 ter c.p.). </w:t>
            </w:r>
          </w:p>
          <w:p w14:paraId="025D74A9" w14:textId="77777777" w:rsidR="00E66649" w:rsidRPr="005E6447" w:rsidRDefault="00E66649" w:rsidP="007A6A46">
            <w:pPr>
              <w:spacing w:after="0" w:line="240" w:lineRule="auto"/>
              <w:rPr>
                <w:sz w:val="24"/>
                <w:szCs w:val="24"/>
              </w:rPr>
            </w:pPr>
            <w:r w:rsidRPr="005E6447">
              <w:rPr>
                <w:sz w:val="24"/>
                <w:szCs w:val="24"/>
              </w:rPr>
              <w:t xml:space="preserve">Tale fattispecie criminosa sanziona chi che </w:t>
            </w:r>
            <w:r w:rsidRPr="005E6447">
              <w:rPr>
                <w:i/>
                <w:iCs/>
                <w:sz w:val="24"/>
                <w:szCs w:val="24"/>
              </w:rPr>
              <w:t>«mediante l’utilizzo o la presentazione di dichiarazioni o di documenti falsi o attestanti cose non vere, ovvero mediante l’omissione di informazioni dovute, consegue indebitamente, per sé o per altri, contributi, finanziamenti, mutui agevolati o altre erogazioni dello stesso tipo, comunque denominate, concessi o erogati dallo Stato, da altri enti pubblici o dalle Comunità europee»</w:t>
            </w:r>
            <w:r w:rsidRPr="005E6447">
              <w:rPr>
                <w:sz w:val="24"/>
                <w:szCs w:val="24"/>
              </w:rPr>
              <w:t xml:space="preserve">. </w:t>
            </w:r>
          </w:p>
          <w:p w14:paraId="025D74AA" w14:textId="77777777" w:rsidR="00E66649" w:rsidRPr="005E6447" w:rsidRDefault="00E66649" w:rsidP="007A6A46">
            <w:pPr>
              <w:spacing w:after="0" w:line="240" w:lineRule="auto"/>
              <w:rPr>
                <w:sz w:val="24"/>
                <w:szCs w:val="24"/>
              </w:rPr>
            </w:pPr>
            <w:r w:rsidRPr="005E6447">
              <w:rPr>
                <w:sz w:val="24"/>
                <w:szCs w:val="24"/>
              </w:rPr>
              <w:t xml:space="preserve">La differenza tra il presente delitto e quello indicato al punto che precede sta nel fatto che nel caso dell’art. 316 ter c.p. è già la percezione delle erogazioni ad essere “indebita”, quando invece nel reato di “malversazione” ad essere sanzionata non è la condotta percettiva (che, anzi, deve essere legittima) quanto la destinazione delle somme ricevute a scopi diversi da quelli per i quali le medesime sono concesse. </w:t>
            </w:r>
          </w:p>
          <w:p w14:paraId="025D74AB" w14:textId="77777777" w:rsidR="00E66649" w:rsidRPr="005E6447" w:rsidRDefault="00E66649" w:rsidP="007A6A46">
            <w:pPr>
              <w:spacing w:after="0" w:line="240" w:lineRule="auto"/>
              <w:rPr>
                <w:sz w:val="24"/>
                <w:szCs w:val="24"/>
              </w:rPr>
            </w:pPr>
            <w:r w:rsidRPr="005E6447">
              <w:rPr>
                <w:sz w:val="24"/>
                <w:szCs w:val="24"/>
              </w:rPr>
              <w:t xml:space="preserve">Il delitto di cui all’art. 316 ter c.p. è residuale rispetto a quello, più grave, sanzionato dall’art. 640 bis c.p. </w:t>
            </w:r>
          </w:p>
          <w:p w14:paraId="025D74AC" w14:textId="77777777" w:rsidR="00E66649" w:rsidRPr="005E6447" w:rsidRDefault="00E66649" w:rsidP="007A6A46">
            <w:pPr>
              <w:spacing w:after="0" w:line="240" w:lineRule="auto"/>
              <w:rPr>
                <w:sz w:val="24"/>
                <w:szCs w:val="24"/>
              </w:rPr>
            </w:pPr>
            <w:r w:rsidRPr="005E6447">
              <w:rPr>
                <w:sz w:val="24"/>
                <w:szCs w:val="24"/>
              </w:rPr>
              <w:t xml:space="preserve">Il comma 2 dell’art. 316 ter c.p. prevede poi che si applichi la sola sanzione amministrativa </w:t>
            </w:r>
            <w:r w:rsidRPr="005E6447">
              <w:rPr>
                <w:i/>
                <w:iCs/>
                <w:sz w:val="24"/>
                <w:szCs w:val="24"/>
              </w:rPr>
              <w:t xml:space="preserve">«quando la somma indebitamente percepita è pari o inferiore a 3.999,96 euro». </w:t>
            </w:r>
          </w:p>
          <w:p w14:paraId="025D74AD" w14:textId="77777777" w:rsidR="00E66649" w:rsidRPr="005E6447" w:rsidRDefault="00E66649" w:rsidP="007A6A46">
            <w:pPr>
              <w:spacing w:after="0" w:line="240" w:lineRule="auto"/>
              <w:rPr>
                <w:sz w:val="24"/>
                <w:szCs w:val="24"/>
              </w:rPr>
            </w:pPr>
            <w:r w:rsidRPr="005E6447">
              <w:rPr>
                <w:b/>
                <w:bCs/>
                <w:sz w:val="24"/>
                <w:szCs w:val="24"/>
              </w:rPr>
              <w:t xml:space="preserve">Truffa in danno dello Stato, di altro ente pubblico o dell’Unione Europea (art. 640, comma 2, n. 1 c.p.). </w:t>
            </w:r>
          </w:p>
          <w:p w14:paraId="025D74AE" w14:textId="77777777" w:rsidR="00E66649" w:rsidRPr="005E6447" w:rsidRDefault="00E66649" w:rsidP="007A6A46">
            <w:pPr>
              <w:spacing w:after="0" w:line="240" w:lineRule="auto"/>
              <w:rPr>
                <w:sz w:val="24"/>
                <w:szCs w:val="24"/>
              </w:rPr>
            </w:pPr>
            <w:r w:rsidRPr="005E6447">
              <w:rPr>
                <w:sz w:val="24"/>
                <w:szCs w:val="24"/>
              </w:rPr>
              <w:t xml:space="preserve">Tale ipotesi di reato si configura nel caso in cui il reato di truffa (che sanziona </w:t>
            </w:r>
            <w:r w:rsidRPr="005E6447">
              <w:rPr>
                <w:i/>
                <w:iCs/>
                <w:sz w:val="24"/>
                <w:szCs w:val="24"/>
              </w:rPr>
              <w:t>«chiunque, con artifizi o raggiri, inducendo taluno in errore, procura a sé o ad altri un ingiusto profitto con altrui danno»</w:t>
            </w:r>
            <w:r w:rsidRPr="005E6447">
              <w:rPr>
                <w:sz w:val="24"/>
                <w:szCs w:val="24"/>
              </w:rPr>
              <w:t xml:space="preserve">) è commesso «a danno dello Stato o di un altro ente pubblico». </w:t>
            </w:r>
          </w:p>
          <w:p w14:paraId="025D74AF" w14:textId="77777777" w:rsidR="00E66649" w:rsidRPr="005E6447" w:rsidRDefault="00E66649" w:rsidP="007A6A46">
            <w:pPr>
              <w:spacing w:after="0" w:line="240" w:lineRule="auto"/>
              <w:rPr>
                <w:sz w:val="24"/>
                <w:szCs w:val="24"/>
              </w:rPr>
            </w:pPr>
            <w:r w:rsidRPr="005E6447">
              <w:rPr>
                <w:sz w:val="24"/>
                <w:szCs w:val="24"/>
              </w:rPr>
              <w:t xml:space="preserve">Il “reato presupposto” che fa scattare la responsabilità dell’ente non è dunque la truffa “semplice” (punita dall’art. 640, comma 1 c.p.), bensì la truffa “aggravata” perché commessa in danno dello Stato o di altro ente pubblico (punita, appunto, dall’art. 640, comma 2, n. 1 c.p.). </w:t>
            </w:r>
          </w:p>
          <w:p w14:paraId="025D74B0" w14:textId="77777777" w:rsidR="00E66649" w:rsidRPr="005E6447" w:rsidRDefault="00E66649" w:rsidP="007A6A46">
            <w:pPr>
              <w:spacing w:after="0" w:line="240" w:lineRule="auto"/>
              <w:rPr>
                <w:sz w:val="24"/>
                <w:szCs w:val="24"/>
              </w:rPr>
            </w:pPr>
            <w:r w:rsidRPr="005E6447">
              <w:rPr>
                <w:b/>
                <w:bCs/>
                <w:sz w:val="24"/>
                <w:szCs w:val="24"/>
              </w:rPr>
              <w:lastRenderedPageBreak/>
              <w:t xml:space="preserve">Truffa aggravata per il conseguimento di erogazioni pubbliche (art. 640 bis c.p.). </w:t>
            </w:r>
          </w:p>
          <w:p w14:paraId="025D74B1" w14:textId="77777777" w:rsidR="00E66649" w:rsidRPr="005E6447" w:rsidRDefault="00E66649" w:rsidP="007A6A46">
            <w:pPr>
              <w:spacing w:after="0" w:line="240" w:lineRule="auto"/>
              <w:rPr>
                <w:sz w:val="24"/>
                <w:szCs w:val="24"/>
              </w:rPr>
            </w:pPr>
            <w:r w:rsidRPr="005E6447">
              <w:rPr>
                <w:sz w:val="24"/>
                <w:szCs w:val="24"/>
              </w:rPr>
              <w:t xml:space="preserve">L’art. 640 bis c.p. sanziona un particolare tipo di truffa, che ha ad oggetto </w:t>
            </w:r>
            <w:r w:rsidRPr="005E6447">
              <w:rPr>
                <w:i/>
                <w:iCs/>
                <w:sz w:val="24"/>
                <w:szCs w:val="24"/>
              </w:rPr>
              <w:t>«contributi, finanziamenti, mutui agevolati ovvero altre erogazioni dello stesso tipo, comunque denominate, concessi o erogati da parte dello Stato, di altri enti pubblici o delle Comunità europee»</w:t>
            </w:r>
            <w:r w:rsidRPr="005E6447">
              <w:rPr>
                <w:sz w:val="24"/>
                <w:szCs w:val="24"/>
              </w:rPr>
              <w:t xml:space="preserve">. La condotta tipica penalmente rilevante è quella prevista per la truffa “semplice” vista al punto che precede. L’oggetto materiale della condotta è invece più specifico, perché l’«ingiusto profitto con altrui danno» consiste, in questo caso, nell’ottenimento di «contributi, finanziamenti, mutui agevolati ovvero altre erogazioni dello stesso tipo» che siano concessi dallo Stato, da altri enti pubblici o dall’Unione Europea. </w:t>
            </w:r>
          </w:p>
          <w:p w14:paraId="025D74B2" w14:textId="77777777" w:rsidR="00E66649" w:rsidRPr="005E6447" w:rsidRDefault="00E66649" w:rsidP="007A6A46">
            <w:pPr>
              <w:spacing w:after="0" w:line="240" w:lineRule="auto"/>
              <w:rPr>
                <w:sz w:val="24"/>
                <w:szCs w:val="24"/>
              </w:rPr>
            </w:pPr>
            <w:r w:rsidRPr="005E6447">
              <w:rPr>
                <w:b/>
                <w:bCs/>
                <w:sz w:val="24"/>
                <w:szCs w:val="24"/>
              </w:rPr>
              <w:t xml:space="preserve">Concussione e corruzione (artt. 317, 318, 319, 319 bis, 319 ter, 319 quater, 320, 321, 322, 322 bis c.p.). </w:t>
            </w:r>
          </w:p>
          <w:p w14:paraId="025D74B3" w14:textId="77777777" w:rsidR="00E66649" w:rsidRPr="005E6447" w:rsidRDefault="00E66649" w:rsidP="007A6A46">
            <w:pPr>
              <w:spacing w:after="0" w:line="240" w:lineRule="auto"/>
              <w:rPr>
                <w:sz w:val="24"/>
                <w:szCs w:val="24"/>
              </w:rPr>
            </w:pPr>
            <w:r w:rsidRPr="005E6447">
              <w:rPr>
                <w:sz w:val="24"/>
                <w:szCs w:val="24"/>
              </w:rPr>
              <w:t xml:space="preserve">La responsabilità dell’ente altresì scatta altresì nel caso di commissione di un reato dei Pubblici Ufficiali o degli Incaricati di Pubblico Servizio contro la Pubblica Amministrazione. </w:t>
            </w:r>
          </w:p>
          <w:p w14:paraId="025D74B4" w14:textId="77777777" w:rsidR="00E66649" w:rsidRPr="005E6447" w:rsidRDefault="00E66649" w:rsidP="007A6A46">
            <w:pPr>
              <w:spacing w:after="0" w:line="240" w:lineRule="auto"/>
              <w:rPr>
                <w:sz w:val="24"/>
                <w:szCs w:val="24"/>
              </w:rPr>
            </w:pPr>
            <w:r w:rsidRPr="005E6447">
              <w:rPr>
                <w:sz w:val="24"/>
                <w:szCs w:val="24"/>
              </w:rPr>
              <w:t xml:space="preserve">La sistematica dei reati di corruzione è articolata e complessa. La disciplina è stata oggetto di recente modifica ad opera della L. n. 190/2012 (che ha modificato sia il </w:t>
            </w:r>
            <w:proofErr w:type="gramStart"/>
            <w:r w:rsidRPr="005E6447">
              <w:rPr>
                <w:sz w:val="24"/>
                <w:szCs w:val="24"/>
              </w:rPr>
              <w:t>codice penale</w:t>
            </w:r>
            <w:proofErr w:type="gramEnd"/>
            <w:r w:rsidRPr="005E6447">
              <w:rPr>
                <w:sz w:val="24"/>
                <w:szCs w:val="24"/>
              </w:rPr>
              <w:t xml:space="preserve"> che il D. Lgs. n. 231/2001); ne consegue il seguente quadro: </w:t>
            </w:r>
          </w:p>
          <w:p w14:paraId="025D74B5" w14:textId="77777777" w:rsidR="00E66649" w:rsidRPr="005E6447" w:rsidRDefault="00E66649" w:rsidP="007A6A46">
            <w:pPr>
              <w:numPr>
                <w:ilvl w:val="0"/>
                <w:numId w:val="54"/>
              </w:numPr>
              <w:spacing w:after="0" w:line="240" w:lineRule="auto"/>
              <w:rPr>
                <w:sz w:val="24"/>
                <w:szCs w:val="24"/>
              </w:rPr>
            </w:pPr>
            <w:r w:rsidRPr="005E6447">
              <w:rPr>
                <w:sz w:val="24"/>
                <w:szCs w:val="24"/>
              </w:rPr>
              <w:t xml:space="preserve">in relazione alla commissione dei delitti di cui agli articoli 318, 321 e 322, commi 1 e 3, del </w:t>
            </w:r>
            <w:proofErr w:type="gramStart"/>
            <w:r w:rsidRPr="005E6447">
              <w:rPr>
                <w:sz w:val="24"/>
                <w:szCs w:val="24"/>
              </w:rPr>
              <w:t>codice penale</w:t>
            </w:r>
            <w:proofErr w:type="gramEnd"/>
            <w:r w:rsidRPr="005E6447">
              <w:rPr>
                <w:sz w:val="24"/>
                <w:szCs w:val="24"/>
              </w:rPr>
              <w:t xml:space="preserve">, all’ente è applicata la sanzione pecuniaria fino a duecento quote (art. 25, comma 1 del D. Lgs. n. 231/2001); </w:t>
            </w:r>
          </w:p>
          <w:p w14:paraId="025D74B6" w14:textId="77777777" w:rsidR="00E66649" w:rsidRPr="005E6447" w:rsidRDefault="00E66649" w:rsidP="007A6A46">
            <w:pPr>
              <w:numPr>
                <w:ilvl w:val="0"/>
                <w:numId w:val="54"/>
              </w:numPr>
              <w:spacing w:after="0" w:line="240" w:lineRule="auto"/>
              <w:rPr>
                <w:sz w:val="24"/>
                <w:szCs w:val="24"/>
              </w:rPr>
            </w:pPr>
            <w:r w:rsidRPr="005E6447">
              <w:rPr>
                <w:sz w:val="24"/>
                <w:szCs w:val="24"/>
              </w:rPr>
              <w:t xml:space="preserve">in relazione alla commissione dei delitti di cui agli articoli 319, 319-ter, comma 1, 321, 322, commi 2 e 4, del </w:t>
            </w:r>
            <w:proofErr w:type="gramStart"/>
            <w:r w:rsidRPr="005E6447">
              <w:rPr>
                <w:sz w:val="24"/>
                <w:szCs w:val="24"/>
              </w:rPr>
              <w:t>codice penale</w:t>
            </w:r>
            <w:proofErr w:type="gramEnd"/>
            <w:r w:rsidRPr="005E6447">
              <w:rPr>
                <w:sz w:val="24"/>
                <w:szCs w:val="24"/>
              </w:rPr>
              <w:t xml:space="preserve">, all’ente è applicata la sanzione pecuniaria da duecento a seicento quote (art. 25, comma 2 del D. Lgs. n. 231/2001); </w:t>
            </w:r>
          </w:p>
          <w:p w14:paraId="025D74B7" w14:textId="77777777" w:rsidR="00E66649" w:rsidRPr="005E6447" w:rsidRDefault="00E66649" w:rsidP="007A6A46">
            <w:pPr>
              <w:numPr>
                <w:ilvl w:val="0"/>
                <w:numId w:val="54"/>
              </w:numPr>
              <w:spacing w:after="0" w:line="240" w:lineRule="auto"/>
              <w:rPr>
                <w:sz w:val="24"/>
                <w:szCs w:val="24"/>
              </w:rPr>
            </w:pPr>
            <w:r w:rsidRPr="005E6447">
              <w:rPr>
                <w:sz w:val="24"/>
                <w:szCs w:val="24"/>
              </w:rPr>
              <w:t xml:space="preserve">in relazione alla commissione dei delitti di cui agli articoli 317, 319, aggravato ai sensi dell’articolo 319-bis quando dal fatto l’ente ha conseguito un profitto di rilevante entità, 319-ter, comma 2, 319-quater e 321 del </w:t>
            </w:r>
            <w:proofErr w:type="gramStart"/>
            <w:r w:rsidRPr="005E6447">
              <w:rPr>
                <w:sz w:val="24"/>
                <w:szCs w:val="24"/>
              </w:rPr>
              <w:t>codice penale</w:t>
            </w:r>
            <w:proofErr w:type="gramEnd"/>
            <w:r w:rsidRPr="005E6447">
              <w:rPr>
                <w:sz w:val="24"/>
                <w:szCs w:val="24"/>
              </w:rPr>
              <w:t xml:space="preserve">, all’ente è applicata la sanzione pecuniaria da trecento a ottocento quote (art. 25, comma 3 del D. Lgs. n. 231/2001); </w:t>
            </w:r>
          </w:p>
          <w:p w14:paraId="025D74B8" w14:textId="77777777" w:rsidR="00E66649" w:rsidRPr="005E6447" w:rsidRDefault="00E66649" w:rsidP="007A6A46">
            <w:pPr>
              <w:numPr>
                <w:ilvl w:val="0"/>
                <w:numId w:val="54"/>
              </w:numPr>
              <w:spacing w:after="0" w:line="240" w:lineRule="auto"/>
              <w:rPr>
                <w:sz w:val="24"/>
                <w:szCs w:val="24"/>
              </w:rPr>
            </w:pPr>
            <w:r w:rsidRPr="005E6447">
              <w:rPr>
                <w:sz w:val="24"/>
                <w:szCs w:val="24"/>
              </w:rPr>
              <w:t xml:space="preserve">le sanzioni pecuniarie predette, si applicano all’ente anche quando i delitti sono stati commessi dalle persone indicate negli articoli 320 e 322-bis. </w:t>
            </w:r>
          </w:p>
          <w:p w14:paraId="025D74B9" w14:textId="77777777" w:rsidR="00E66649" w:rsidRPr="005E6447" w:rsidRDefault="00E66649" w:rsidP="007A6A46">
            <w:pPr>
              <w:spacing w:after="0" w:line="240" w:lineRule="auto"/>
              <w:rPr>
                <w:sz w:val="24"/>
                <w:szCs w:val="24"/>
              </w:rPr>
            </w:pPr>
            <w:r w:rsidRPr="005E6447">
              <w:rPr>
                <w:sz w:val="24"/>
                <w:szCs w:val="24"/>
              </w:rPr>
              <w:t xml:space="preserve">I “reati presupposto” indicati all’art. 25 del D. Lgs. n. 231/2001 sono dunque i seguenti: </w:t>
            </w:r>
          </w:p>
          <w:p w14:paraId="025D74BA" w14:textId="77777777" w:rsidR="00E66649" w:rsidRPr="005E6447" w:rsidRDefault="00E66649" w:rsidP="007A6A46">
            <w:pPr>
              <w:spacing w:after="0" w:line="240" w:lineRule="auto"/>
              <w:rPr>
                <w:sz w:val="24"/>
                <w:szCs w:val="24"/>
              </w:rPr>
            </w:pPr>
            <w:r w:rsidRPr="005E6447">
              <w:rPr>
                <w:b/>
                <w:bCs/>
                <w:sz w:val="24"/>
                <w:szCs w:val="24"/>
              </w:rPr>
              <w:t xml:space="preserve">- Concussione (art. 317 c.p.). </w:t>
            </w:r>
          </w:p>
          <w:p w14:paraId="025D74BB" w14:textId="77777777" w:rsidR="00E66649" w:rsidRPr="005E6447" w:rsidRDefault="00E66649" w:rsidP="007A6A46">
            <w:pPr>
              <w:spacing w:after="0" w:line="240" w:lineRule="auto"/>
              <w:rPr>
                <w:sz w:val="24"/>
                <w:szCs w:val="24"/>
              </w:rPr>
            </w:pPr>
            <w:r w:rsidRPr="005E6447">
              <w:rPr>
                <w:sz w:val="24"/>
                <w:szCs w:val="24"/>
              </w:rPr>
              <w:t>Il reato sanziona «</w:t>
            </w:r>
            <w:r w:rsidRPr="005E6447">
              <w:rPr>
                <w:i/>
                <w:iCs/>
                <w:sz w:val="24"/>
                <w:szCs w:val="24"/>
              </w:rPr>
              <w:t xml:space="preserve">il pubblico ufficiale che, abusando della sua qualità o dei suoi poteri, costringe taluno a dare o a promettere indebitamente, a lui o a un terzo, denaro o </w:t>
            </w:r>
            <w:proofErr w:type="spellStart"/>
            <w:r w:rsidRPr="005E6447">
              <w:rPr>
                <w:i/>
                <w:iCs/>
                <w:sz w:val="24"/>
                <w:szCs w:val="24"/>
              </w:rPr>
              <w:t>altra</w:t>
            </w:r>
            <w:proofErr w:type="spellEnd"/>
            <w:r w:rsidRPr="005E6447">
              <w:rPr>
                <w:i/>
                <w:iCs/>
                <w:sz w:val="24"/>
                <w:szCs w:val="24"/>
              </w:rPr>
              <w:t xml:space="preserve"> utilità». </w:t>
            </w:r>
          </w:p>
          <w:p w14:paraId="025D74BC" w14:textId="77777777" w:rsidR="00E66649" w:rsidRPr="005E6447" w:rsidRDefault="00E66649" w:rsidP="007A6A46">
            <w:pPr>
              <w:spacing w:after="0" w:line="240" w:lineRule="auto"/>
              <w:rPr>
                <w:sz w:val="24"/>
                <w:szCs w:val="24"/>
              </w:rPr>
            </w:pPr>
            <w:r w:rsidRPr="005E6447">
              <w:rPr>
                <w:b/>
                <w:bCs/>
                <w:sz w:val="24"/>
                <w:szCs w:val="24"/>
              </w:rPr>
              <w:t xml:space="preserve">- Corruzione per l’esercizio della funzione (art. 318 c.p.). </w:t>
            </w:r>
          </w:p>
          <w:p w14:paraId="025D74BD" w14:textId="77777777" w:rsidR="00E66649" w:rsidRPr="005E6447" w:rsidRDefault="00E66649" w:rsidP="007A6A46">
            <w:pPr>
              <w:spacing w:after="0" w:line="240" w:lineRule="auto"/>
              <w:rPr>
                <w:sz w:val="24"/>
                <w:szCs w:val="24"/>
              </w:rPr>
            </w:pPr>
            <w:r w:rsidRPr="005E6447">
              <w:rPr>
                <w:sz w:val="24"/>
                <w:szCs w:val="24"/>
              </w:rPr>
              <w:t>Il reato sanziona «</w:t>
            </w:r>
            <w:r w:rsidRPr="005E6447">
              <w:rPr>
                <w:i/>
                <w:iCs/>
                <w:sz w:val="24"/>
                <w:szCs w:val="24"/>
              </w:rPr>
              <w:t xml:space="preserve">il pubblico ufficiale che, per l’esercizio delle sue funzioni o dei suoi poteri, indebitamente riceve, per sé o per un terzo, denaro o </w:t>
            </w:r>
            <w:proofErr w:type="spellStart"/>
            <w:r w:rsidRPr="005E6447">
              <w:rPr>
                <w:i/>
                <w:iCs/>
                <w:sz w:val="24"/>
                <w:szCs w:val="24"/>
              </w:rPr>
              <w:t>altra</w:t>
            </w:r>
            <w:proofErr w:type="spellEnd"/>
            <w:r w:rsidRPr="005E6447">
              <w:rPr>
                <w:i/>
                <w:iCs/>
                <w:sz w:val="24"/>
                <w:szCs w:val="24"/>
              </w:rPr>
              <w:t xml:space="preserve"> utilità o ne accetta la </w:t>
            </w:r>
            <w:proofErr w:type="gramStart"/>
            <w:r w:rsidRPr="005E6447">
              <w:rPr>
                <w:i/>
                <w:iCs/>
                <w:sz w:val="24"/>
                <w:szCs w:val="24"/>
              </w:rPr>
              <w:t>promessa »</w:t>
            </w:r>
            <w:proofErr w:type="gramEnd"/>
            <w:r w:rsidRPr="005E6447">
              <w:rPr>
                <w:i/>
                <w:iCs/>
                <w:sz w:val="24"/>
                <w:szCs w:val="24"/>
              </w:rPr>
              <w:t xml:space="preserve">. </w:t>
            </w:r>
          </w:p>
          <w:p w14:paraId="025D74BE" w14:textId="77777777" w:rsidR="00E66649" w:rsidRPr="005E6447" w:rsidRDefault="00E66649" w:rsidP="007A6A46">
            <w:pPr>
              <w:spacing w:after="0" w:line="240" w:lineRule="auto"/>
              <w:rPr>
                <w:sz w:val="24"/>
                <w:szCs w:val="24"/>
              </w:rPr>
            </w:pPr>
            <w:r w:rsidRPr="005E6447">
              <w:rPr>
                <w:b/>
                <w:bCs/>
                <w:sz w:val="24"/>
                <w:szCs w:val="24"/>
              </w:rPr>
              <w:t xml:space="preserve">- Corruzione per un atto contrario ai doveri d’ufficio (art. 319 c.p.). </w:t>
            </w:r>
          </w:p>
          <w:p w14:paraId="025D74BF" w14:textId="77777777" w:rsidR="00E66649" w:rsidRPr="005E6447" w:rsidRDefault="00E66649" w:rsidP="007A6A46">
            <w:pPr>
              <w:spacing w:after="0" w:line="240" w:lineRule="auto"/>
              <w:rPr>
                <w:sz w:val="24"/>
                <w:szCs w:val="24"/>
              </w:rPr>
            </w:pPr>
            <w:r w:rsidRPr="005E6447">
              <w:rPr>
                <w:sz w:val="24"/>
                <w:szCs w:val="24"/>
              </w:rPr>
              <w:t xml:space="preserve">Il reato sanziona </w:t>
            </w:r>
            <w:r w:rsidRPr="005E6447">
              <w:rPr>
                <w:i/>
                <w:iCs/>
                <w:sz w:val="24"/>
                <w:szCs w:val="24"/>
              </w:rPr>
              <w:t xml:space="preserve">«il pubblico ufficiale che, per omettere o ritardare o per aver omesso o ritardato un atto del suo ufficio, ovvero per compiere o per aver compiuto un atto contrario ai doveri di ufficio, riceve, per sé o per un terzo, denaro od </w:t>
            </w:r>
            <w:proofErr w:type="spellStart"/>
            <w:r w:rsidRPr="005E6447">
              <w:rPr>
                <w:i/>
                <w:iCs/>
                <w:sz w:val="24"/>
                <w:szCs w:val="24"/>
              </w:rPr>
              <w:t>altra</w:t>
            </w:r>
            <w:proofErr w:type="spellEnd"/>
            <w:r w:rsidRPr="005E6447">
              <w:rPr>
                <w:i/>
                <w:iCs/>
                <w:sz w:val="24"/>
                <w:szCs w:val="24"/>
              </w:rPr>
              <w:t xml:space="preserve"> utilità, o ne accetta la promessa».</w:t>
            </w:r>
            <w:r w:rsidRPr="005E6447">
              <w:rPr>
                <w:sz w:val="24"/>
                <w:szCs w:val="24"/>
              </w:rPr>
              <w:t xml:space="preserve"> </w:t>
            </w:r>
          </w:p>
          <w:p w14:paraId="025D74C0" w14:textId="77777777" w:rsidR="00E66649" w:rsidRPr="005E6447" w:rsidRDefault="00E66649" w:rsidP="007A6A46">
            <w:pPr>
              <w:spacing w:after="0" w:line="240" w:lineRule="auto"/>
              <w:rPr>
                <w:sz w:val="24"/>
                <w:szCs w:val="24"/>
              </w:rPr>
            </w:pPr>
            <w:r w:rsidRPr="005E6447">
              <w:rPr>
                <w:b/>
                <w:bCs/>
                <w:sz w:val="24"/>
                <w:szCs w:val="24"/>
              </w:rPr>
              <w:t xml:space="preserve">- Corruzione aggravata per un atto contrario ai doveri d’ufficio (artt. 319 e 319 bis c.p.). </w:t>
            </w:r>
          </w:p>
          <w:p w14:paraId="025D74C1" w14:textId="77777777" w:rsidR="00E66649" w:rsidRPr="005E6447" w:rsidRDefault="00E66649" w:rsidP="007A6A46">
            <w:pPr>
              <w:spacing w:after="0" w:line="240" w:lineRule="auto"/>
              <w:rPr>
                <w:sz w:val="24"/>
                <w:szCs w:val="24"/>
              </w:rPr>
            </w:pPr>
            <w:r w:rsidRPr="005E6447">
              <w:rPr>
                <w:sz w:val="24"/>
                <w:szCs w:val="24"/>
              </w:rPr>
              <w:t xml:space="preserve">L’aggravante di cui all’art. 319 bis c.p. si applica quando la corruzione per un atto contrario ai doveri d’ufficio </w:t>
            </w:r>
            <w:r w:rsidRPr="005E6447">
              <w:rPr>
                <w:i/>
                <w:iCs/>
                <w:sz w:val="24"/>
                <w:szCs w:val="24"/>
              </w:rPr>
              <w:t xml:space="preserve">«ha per oggetto il conferimento di pubblici impieghi o stipendi o pensioni o la </w:t>
            </w:r>
            <w:r w:rsidRPr="005E6447">
              <w:rPr>
                <w:i/>
                <w:iCs/>
                <w:sz w:val="24"/>
                <w:szCs w:val="24"/>
              </w:rPr>
              <w:lastRenderedPageBreak/>
              <w:t>stipulazione di contratti nei quali sia interessata l’amministrazione alla quale il pubblico ufficiale appartiene nonché il pagamento o il rimborso di tributi»</w:t>
            </w:r>
            <w:r w:rsidRPr="005E6447">
              <w:rPr>
                <w:sz w:val="24"/>
                <w:szCs w:val="24"/>
              </w:rPr>
              <w:t xml:space="preserve">. </w:t>
            </w:r>
          </w:p>
          <w:p w14:paraId="025D74C2" w14:textId="77777777" w:rsidR="00E66649" w:rsidRPr="005E6447" w:rsidRDefault="00E66649" w:rsidP="007A6A46">
            <w:pPr>
              <w:spacing w:after="0" w:line="240" w:lineRule="auto"/>
              <w:rPr>
                <w:sz w:val="24"/>
                <w:szCs w:val="24"/>
              </w:rPr>
            </w:pPr>
            <w:r w:rsidRPr="005E6447">
              <w:rPr>
                <w:b/>
                <w:bCs/>
                <w:sz w:val="24"/>
                <w:szCs w:val="24"/>
              </w:rPr>
              <w:t xml:space="preserve">- Corruzione in atti giudiziari (art. 319 ter c.p.). </w:t>
            </w:r>
          </w:p>
          <w:p w14:paraId="025D74C3" w14:textId="77777777" w:rsidR="00E66649" w:rsidRPr="005E6447" w:rsidRDefault="00E66649" w:rsidP="007A6A46">
            <w:pPr>
              <w:spacing w:after="0" w:line="240" w:lineRule="auto"/>
              <w:rPr>
                <w:sz w:val="24"/>
                <w:szCs w:val="24"/>
              </w:rPr>
            </w:pPr>
            <w:r w:rsidRPr="005E6447">
              <w:rPr>
                <w:sz w:val="24"/>
                <w:szCs w:val="24"/>
              </w:rPr>
              <w:t xml:space="preserve">Il reato sanziona le condotte di “Corruzione per l’esercizio della funzione” e “Corruzione per un atto contrario ai doveri d’ufficio” se commesse per favorire o danneggiare una parte in un processo civile, penale o amministrativo. </w:t>
            </w:r>
          </w:p>
          <w:p w14:paraId="025D74C4" w14:textId="77777777" w:rsidR="00E66649" w:rsidRPr="005E6447" w:rsidRDefault="00E66649" w:rsidP="007A6A46">
            <w:pPr>
              <w:spacing w:after="0" w:line="240" w:lineRule="auto"/>
              <w:rPr>
                <w:sz w:val="24"/>
                <w:szCs w:val="24"/>
              </w:rPr>
            </w:pPr>
            <w:r w:rsidRPr="005E6447">
              <w:rPr>
                <w:sz w:val="24"/>
                <w:szCs w:val="24"/>
              </w:rPr>
              <w:t xml:space="preserve">Se dal fatto deriva l’ingiusta condanna di taluno alla reclusione la pena è aumentata. </w:t>
            </w:r>
          </w:p>
          <w:p w14:paraId="025D74C5" w14:textId="77777777" w:rsidR="00E66649" w:rsidRPr="005E6447" w:rsidRDefault="00E66649" w:rsidP="007A6A46">
            <w:pPr>
              <w:spacing w:after="0" w:line="240" w:lineRule="auto"/>
              <w:rPr>
                <w:sz w:val="24"/>
                <w:szCs w:val="24"/>
              </w:rPr>
            </w:pPr>
            <w:r w:rsidRPr="005E6447">
              <w:rPr>
                <w:b/>
                <w:bCs/>
                <w:sz w:val="24"/>
                <w:szCs w:val="24"/>
              </w:rPr>
              <w:t xml:space="preserve">- Induzione indebita a dare o promettere utilità (art. 319 quater c.p.). </w:t>
            </w:r>
          </w:p>
          <w:p w14:paraId="025D74C6" w14:textId="77777777" w:rsidR="00E66649" w:rsidRPr="005E6447" w:rsidRDefault="00E66649" w:rsidP="007A6A46">
            <w:pPr>
              <w:spacing w:after="0" w:line="240" w:lineRule="auto"/>
              <w:rPr>
                <w:sz w:val="24"/>
                <w:szCs w:val="24"/>
              </w:rPr>
            </w:pPr>
            <w:r w:rsidRPr="005E6447">
              <w:rPr>
                <w:sz w:val="24"/>
                <w:szCs w:val="24"/>
              </w:rPr>
              <w:t xml:space="preserve">La norma, salvo che il fatto costituisca più grave reato, sanziona </w:t>
            </w:r>
            <w:r w:rsidRPr="005E6447">
              <w:rPr>
                <w:i/>
                <w:iCs/>
                <w:sz w:val="24"/>
                <w:szCs w:val="24"/>
              </w:rPr>
              <w:t xml:space="preserve">«il pubblico ufficiale o l’incaricato di pubblico servizio che, abusando della sua qualità o dei suoi poteri, induce taluno a dare o a promettere indebitamente, a lui o a un terzo, denaro o </w:t>
            </w:r>
            <w:proofErr w:type="spellStart"/>
            <w:r w:rsidRPr="005E6447">
              <w:rPr>
                <w:i/>
                <w:iCs/>
                <w:sz w:val="24"/>
                <w:szCs w:val="24"/>
              </w:rPr>
              <w:t>altra</w:t>
            </w:r>
            <w:proofErr w:type="spellEnd"/>
            <w:r w:rsidRPr="005E6447">
              <w:rPr>
                <w:i/>
                <w:iCs/>
                <w:sz w:val="24"/>
                <w:szCs w:val="24"/>
              </w:rPr>
              <w:t xml:space="preserve"> utilità</w:t>
            </w:r>
            <w:r w:rsidRPr="005E6447">
              <w:rPr>
                <w:sz w:val="24"/>
                <w:szCs w:val="24"/>
              </w:rPr>
              <w:t>».</w:t>
            </w:r>
            <w:r w:rsidRPr="005E6447">
              <w:rPr>
                <w:sz w:val="24"/>
                <w:szCs w:val="24"/>
              </w:rPr>
              <w:br/>
              <w:t xml:space="preserve">Anche chi dà o promette denaro o </w:t>
            </w:r>
            <w:proofErr w:type="spellStart"/>
            <w:r w:rsidRPr="005E6447">
              <w:rPr>
                <w:sz w:val="24"/>
                <w:szCs w:val="24"/>
              </w:rPr>
              <w:t>altra</w:t>
            </w:r>
            <w:proofErr w:type="spellEnd"/>
            <w:r w:rsidRPr="005E6447">
              <w:rPr>
                <w:sz w:val="24"/>
                <w:szCs w:val="24"/>
              </w:rPr>
              <w:t xml:space="preserve"> utilità è punito. </w:t>
            </w:r>
          </w:p>
          <w:p w14:paraId="025D74C7" w14:textId="77777777" w:rsidR="00E66649" w:rsidRPr="005E6447" w:rsidRDefault="00E66649" w:rsidP="007A6A46">
            <w:pPr>
              <w:spacing w:after="0" w:line="240" w:lineRule="auto"/>
              <w:rPr>
                <w:sz w:val="24"/>
                <w:szCs w:val="24"/>
              </w:rPr>
            </w:pPr>
            <w:r w:rsidRPr="005E6447">
              <w:rPr>
                <w:b/>
                <w:bCs/>
                <w:sz w:val="24"/>
                <w:szCs w:val="24"/>
              </w:rPr>
              <w:t xml:space="preserve">- Corruzione di persona incaricata di un pubblico servizio (art. 320 c.p.). </w:t>
            </w:r>
          </w:p>
          <w:p w14:paraId="025D74C8" w14:textId="77777777" w:rsidR="00E66649" w:rsidRPr="005E6447" w:rsidRDefault="00E66649" w:rsidP="007A6A46">
            <w:pPr>
              <w:spacing w:after="0" w:line="240" w:lineRule="auto"/>
              <w:rPr>
                <w:sz w:val="24"/>
                <w:szCs w:val="24"/>
              </w:rPr>
            </w:pPr>
            <w:r w:rsidRPr="005E6447">
              <w:rPr>
                <w:sz w:val="24"/>
                <w:szCs w:val="24"/>
              </w:rPr>
              <w:t xml:space="preserve">La norma estende l’applicabilità delle disposizioni degli artt. 318 (Corruzione per l’esercizio della funzione) e 319 (Corruzione per un atto contrario ai doveri d’ufficio) all’incaricato di un pubblico servizio. </w:t>
            </w:r>
          </w:p>
          <w:p w14:paraId="025D74C9" w14:textId="77777777" w:rsidR="00E66649" w:rsidRPr="005E6447" w:rsidRDefault="00E66649" w:rsidP="007A6A46">
            <w:pPr>
              <w:spacing w:after="0" w:line="240" w:lineRule="auto"/>
              <w:rPr>
                <w:sz w:val="24"/>
                <w:szCs w:val="24"/>
              </w:rPr>
            </w:pPr>
            <w:r w:rsidRPr="005E6447">
              <w:rPr>
                <w:b/>
                <w:bCs/>
                <w:sz w:val="24"/>
                <w:szCs w:val="24"/>
              </w:rPr>
              <w:t xml:space="preserve">- Pene per il corruttore (art. 321 c.p.). </w:t>
            </w:r>
          </w:p>
          <w:p w14:paraId="025D74CA" w14:textId="77777777" w:rsidR="00E66649" w:rsidRPr="005E6447" w:rsidRDefault="00E66649" w:rsidP="007A6A46">
            <w:pPr>
              <w:spacing w:after="0" w:line="240" w:lineRule="auto"/>
              <w:rPr>
                <w:sz w:val="24"/>
                <w:szCs w:val="24"/>
              </w:rPr>
            </w:pPr>
            <w:r w:rsidRPr="005E6447">
              <w:rPr>
                <w:sz w:val="24"/>
                <w:szCs w:val="24"/>
              </w:rPr>
              <w:t xml:space="preserve">La norma prevede che le pene stabilite nel primo comma dell’art. 318 (Corruzione per l’esercizio della funzione), nell’art. 319 (Corruzione per un atto contrario ai doveri d’ufficio), nell’art. 319 bis (Circostanze aggravanti per la corruzione per un atto contrario ai doveri d’ufficio), nell’art. 319 ter (Corruzione in atti giudiziari) e nell’art. 320 (Corruzione di persona incaricata di un pubblico servizio) si applicano anche a chi dà o promette al pubblico ufficiale o all’incaricato di un pubblico servizio il denaro od </w:t>
            </w:r>
            <w:proofErr w:type="spellStart"/>
            <w:r w:rsidRPr="005E6447">
              <w:rPr>
                <w:sz w:val="24"/>
                <w:szCs w:val="24"/>
              </w:rPr>
              <w:t>altra</w:t>
            </w:r>
            <w:proofErr w:type="spellEnd"/>
            <w:r w:rsidRPr="005E6447">
              <w:rPr>
                <w:sz w:val="24"/>
                <w:szCs w:val="24"/>
              </w:rPr>
              <w:t xml:space="preserve"> utilità. </w:t>
            </w:r>
          </w:p>
          <w:p w14:paraId="025D74CB" w14:textId="77777777" w:rsidR="00E66649" w:rsidRPr="005E6447" w:rsidRDefault="00E66649" w:rsidP="007A6A46">
            <w:pPr>
              <w:spacing w:after="0" w:line="240" w:lineRule="auto"/>
              <w:rPr>
                <w:sz w:val="24"/>
                <w:szCs w:val="24"/>
              </w:rPr>
            </w:pPr>
            <w:r w:rsidRPr="005E6447">
              <w:rPr>
                <w:b/>
                <w:bCs/>
                <w:sz w:val="24"/>
                <w:szCs w:val="24"/>
              </w:rPr>
              <w:t xml:space="preserve">- Istigazione alla corruzione (art. 322 c.p.). </w:t>
            </w:r>
          </w:p>
          <w:p w14:paraId="025D74CC" w14:textId="77777777" w:rsidR="00E66649" w:rsidRPr="005E6447" w:rsidRDefault="00E66649" w:rsidP="007A6A46">
            <w:pPr>
              <w:spacing w:after="0" w:line="240" w:lineRule="auto"/>
              <w:rPr>
                <w:sz w:val="24"/>
                <w:szCs w:val="24"/>
              </w:rPr>
            </w:pPr>
            <w:r w:rsidRPr="005E6447">
              <w:rPr>
                <w:sz w:val="24"/>
                <w:szCs w:val="24"/>
              </w:rPr>
              <w:t xml:space="preserve">La norma si compone di </w:t>
            </w:r>
            <w:r w:rsidRPr="005E6447">
              <w:rPr>
                <w:b/>
                <w:bCs/>
                <w:sz w:val="24"/>
                <w:szCs w:val="24"/>
              </w:rPr>
              <w:t>quattro commi</w:t>
            </w:r>
            <w:r w:rsidRPr="005E6447">
              <w:rPr>
                <w:sz w:val="24"/>
                <w:szCs w:val="24"/>
              </w:rPr>
              <w:t xml:space="preserve">. </w:t>
            </w:r>
          </w:p>
          <w:p w14:paraId="025D74CD" w14:textId="77777777" w:rsidR="00E66649" w:rsidRPr="005E6447" w:rsidRDefault="00E66649" w:rsidP="007A6A46">
            <w:pPr>
              <w:spacing w:after="0" w:line="240" w:lineRule="auto"/>
              <w:rPr>
                <w:sz w:val="24"/>
                <w:szCs w:val="24"/>
              </w:rPr>
            </w:pPr>
            <w:r w:rsidRPr="005E6447">
              <w:rPr>
                <w:sz w:val="24"/>
                <w:szCs w:val="24"/>
              </w:rPr>
              <w:t xml:space="preserve">Al </w:t>
            </w:r>
            <w:r w:rsidRPr="005E6447">
              <w:rPr>
                <w:b/>
                <w:bCs/>
                <w:sz w:val="24"/>
                <w:szCs w:val="24"/>
              </w:rPr>
              <w:t>comma 1</w:t>
            </w:r>
            <w:r w:rsidRPr="005E6447">
              <w:rPr>
                <w:sz w:val="24"/>
                <w:szCs w:val="24"/>
              </w:rPr>
              <w:t xml:space="preserve"> è prevista la sanzione per chiunque offra o prometta denaro od </w:t>
            </w:r>
            <w:proofErr w:type="spellStart"/>
            <w:r w:rsidRPr="005E6447">
              <w:rPr>
                <w:sz w:val="24"/>
                <w:szCs w:val="24"/>
              </w:rPr>
              <w:t>altra</w:t>
            </w:r>
            <w:proofErr w:type="spellEnd"/>
            <w:r w:rsidRPr="005E6447">
              <w:rPr>
                <w:sz w:val="24"/>
                <w:szCs w:val="24"/>
              </w:rPr>
              <w:t xml:space="preserve"> utilità non dovuti ad un pubblico ufficiale o ad un incaricato di un pubblico servizio, per l’esercizio delle sue funzioni o dei suoi poteri, qualora l’offerta o la promessa non sia accettata. </w:t>
            </w:r>
          </w:p>
          <w:p w14:paraId="025D74CE" w14:textId="77777777" w:rsidR="00E66649" w:rsidRPr="005E6447" w:rsidRDefault="00E66649" w:rsidP="007A6A46">
            <w:pPr>
              <w:spacing w:after="0" w:line="240" w:lineRule="auto"/>
              <w:rPr>
                <w:sz w:val="24"/>
                <w:szCs w:val="24"/>
              </w:rPr>
            </w:pPr>
            <w:r w:rsidRPr="005E6447">
              <w:rPr>
                <w:sz w:val="24"/>
                <w:szCs w:val="24"/>
              </w:rPr>
              <w:t xml:space="preserve">Al </w:t>
            </w:r>
            <w:r w:rsidRPr="005E6447">
              <w:rPr>
                <w:b/>
                <w:bCs/>
                <w:sz w:val="24"/>
                <w:szCs w:val="24"/>
              </w:rPr>
              <w:t>comma 2</w:t>
            </w:r>
            <w:r w:rsidRPr="005E6447">
              <w:rPr>
                <w:sz w:val="24"/>
                <w:szCs w:val="24"/>
              </w:rPr>
              <w:t xml:space="preserve"> è prevista la sanzione per chiunque offra o promessa denaro od </w:t>
            </w:r>
            <w:proofErr w:type="spellStart"/>
            <w:r w:rsidRPr="005E6447">
              <w:rPr>
                <w:sz w:val="24"/>
                <w:szCs w:val="24"/>
              </w:rPr>
              <w:t>altra</w:t>
            </w:r>
            <w:proofErr w:type="spellEnd"/>
            <w:r w:rsidRPr="005E6447">
              <w:rPr>
                <w:sz w:val="24"/>
                <w:szCs w:val="24"/>
              </w:rPr>
              <w:t xml:space="preserve"> utilità per indurre un pubblico ufficiale o un incaricato di un pubblico servizio ad omettere o a ritardare un atto del suo ufficio, ovvero a fare un atto contrario ai suoi doveri, qualora l’offerta o la promessa non sia accettata. </w:t>
            </w:r>
          </w:p>
          <w:p w14:paraId="025D74CF" w14:textId="77777777" w:rsidR="00E66649" w:rsidRPr="005E6447" w:rsidRDefault="00E66649" w:rsidP="007A6A46">
            <w:pPr>
              <w:spacing w:after="0" w:line="240" w:lineRule="auto"/>
              <w:rPr>
                <w:sz w:val="24"/>
                <w:szCs w:val="24"/>
              </w:rPr>
            </w:pPr>
            <w:r w:rsidRPr="005E6447">
              <w:rPr>
                <w:sz w:val="24"/>
                <w:szCs w:val="24"/>
              </w:rPr>
              <w:t xml:space="preserve">Al </w:t>
            </w:r>
            <w:r w:rsidRPr="005E6447">
              <w:rPr>
                <w:b/>
                <w:bCs/>
                <w:sz w:val="24"/>
                <w:szCs w:val="24"/>
              </w:rPr>
              <w:t>comma 3</w:t>
            </w:r>
            <w:r w:rsidRPr="005E6447">
              <w:rPr>
                <w:sz w:val="24"/>
                <w:szCs w:val="24"/>
              </w:rPr>
              <w:t xml:space="preserve"> è prevista la sanzione per il pubblico ufficiale o l’incaricato di un pubblico servizio che sollecita una promessa o dazione di denaro o </w:t>
            </w:r>
            <w:proofErr w:type="spellStart"/>
            <w:r w:rsidRPr="005E6447">
              <w:rPr>
                <w:sz w:val="24"/>
                <w:szCs w:val="24"/>
              </w:rPr>
              <w:t>altra</w:t>
            </w:r>
            <w:proofErr w:type="spellEnd"/>
            <w:r w:rsidRPr="005E6447">
              <w:rPr>
                <w:sz w:val="24"/>
                <w:szCs w:val="24"/>
              </w:rPr>
              <w:t xml:space="preserve"> utilità per l’esercizio delle sue funzioni o dei suoi poteri. </w:t>
            </w:r>
          </w:p>
          <w:p w14:paraId="025D74D0" w14:textId="77777777" w:rsidR="00E66649" w:rsidRPr="005E6447" w:rsidRDefault="00E66649" w:rsidP="007A6A46">
            <w:pPr>
              <w:spacing w:after="0" w:line="240" w:lineRule="auto"/>
              <w:rPr>
                <w:sz w:val="24"/>
                <w:szCs w:val="24"/>
              </w:rPr>
            </w:pPr>
            <w:r w:rsidRPr="005E6447">
              <w:rPr>
                <w:sz w:val="24"/>
                <w:szCs w:val="24"/>
              </w:rPr>
              <w:t xml:space="preserve">Al </w:t>
            </w:r>
            <w:r w:rsidRPr="005E6447">
              <w:rPr>
                <w:b/>
                <w:bCs/>
                <w:sz w:val="24"/>
                <w:szCs w:val="24"/>
              </w:rPr>
              <w:t>comma 4</w:t>
            </w:r>
            <w:r w:rsidRPr="005E6447">
              <w:rPr>
                <w:sz w:val="24"/>
                <w:szCs w:val="24"/>
              </w:rPr>
              <w:t xml:space="preserve"> è prevista la sanzione per il pubblico ufficiale o l’incaricato di un pubblico servizio che sollecita una promessa o dazione di denaro od </w:t>
            </w:r>
            <w:proofErr w:type="spellStart"/>
            <w:r w:rsidRPr="005E6447">
              <w:rPr>
                <w:sz w:val="24"/>
                <w:szCs w:val="24"/>
              </w:rPr>
              <w:t>altra</w:t>
            </w:r>
            <w:proofErr w:type="spellEnd"/>
            <w:r w:rsidRPr="005E6447">
              <w:rPr>
                <w:sz w:val="24"/>
                <w:szCs w:val="24"/>
              </w:rPr>
              <w:t xml:space="preserve"> utilità da parte di un privato per omettere o ritardare o per aver omesso o ritardato un atto del suo ufficio, ovvero per compiere o per aver compiuto un atto contrario ai doveri di uffici. </w:t>
            </w:r>
          </w:p>
          <w:p w14:paraId="025D74D1" w14:textId="77777777" w:rsidR="00E66649" w:rsidRPr="005E6447" w:rsidRDefault="00E66649" w:rsidP="007A6A46">
            <w:pPr>
              <w:spacing w:after="0" w:line="240" w:lineRule="auto"/>
              <w:rPr>
                <w:sz w:val="24"/>
                <w:szCs w:val="24"/>
              </w:rPr>
            </w:pPr>
            <w:r w:rsidRPr="005E6447">
              <w:rPr>
                <w:sz w:val="24"/>
                <w:szCs w:val="24"/>
              </w:rPr>
              <w:t xml:space="preserve">- </w:t>
            </w:r>
            <w:r w:rsidRPr="005E6447">
              <w:rPr>
                <w:b/>
                <w:bCs/>
                <w:sz w:val="24"/>
                <w:szCs w:val="24"/>
              </w:rPr>
              <w:t xml:space="preserve">Peculato, concussione, induzione indebita dare o promettere utilità, corruzione e istigazione alla corruzione di membri della Corte penale internazionale o degli organi delle Comunità europee e di funzionari delle Comunità europee e di Stati esteri (art. 322 bis c.p.). </w:t>
            </w:r>
          </w:p>
          <w:p w14:paraId="025D74D2" w14:textId="77777777" w:rsidR="00E66649" w:rsidRPr="005E6447" w:rsidRDefault="00E66649" w:rsidP="007A6A46">
            <w:pPr>
              <w:spacing w:after="0" w:line="240" w:lineRule="auto"/>
              <w:rPr>
                <w:sz w:val="24"/>
                <w:szCs w:val="24"/>
              </w:rPr>
            </w:pPr>
            <w:r w:rsidRPr="005E6447">
              <w:rPr>
                <w:sz w:val="24"/>
                <w:szCs w:val="24"/>
              </w:rPr>
              <w:lastRenderedPageBreak/>
              <w:t xml:space="preserve">Tale norma estende l’applicabilità dei reati dei Pubblici Ufficiali e degli Incaricati di Pubblico Servizio contro la Pubblica Amministrazione anche: </w:t>
            </w:r>
          </w:p>
          <w:p w14:paraId="025D74D3"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ai membri della Commissione della Comunità europea, del Parlamento europeo, della Corte di Giustizia e della Corte dei conti delle Comunità europee; </w:t>
            </w:r>
          </w:p>
          <w:p w14:paraId="025D74D4"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ai funzionari e agli agenti assunti per contratto a norma dello statuto dei funzionari della Comunità europea o del regime applicabile agli agenti delle Comunità europee; </w:t>
            </w:r>
          </w:p>
          <w:p w14:paraId="025D74D5"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alle persone comandate dagli Stati membri o da qualsiasi ente pubblico o privato presso la Comunità europea, che esercitino funzioni corrispondenti a quelle dei funzionari o agenti delle Comunità europee; </w:t>
            </w:r>
          </w:p>
          <w:p w14:paraId="025D74D6"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ai membri e agli addetti a enti costituiti sulla base dei Trattati che istituiscono la Comunità europea; </w:t>
            </w:r>
          </w:p>
          <w:p w14:paraId="025D74D7"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 coloro che, nell’ambito di altri Stati membri dell’Unione europea, svolgono funzioni o attività corrispondenti a quelle dei pubblici ufficiali e degli incaricati di un pubblico servizio; </w:t>
            </w:r>
          </w:p>
          <w:p w14:paraId="025D74D8"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ai giudici, al procuratore, ai procuratori aggiunti, ai funzionari e agli agenti della Corte Penale Internazionale, alle persone comandate dagli Stati parte del Trattato istitutivo della Corte Penale Internazionale le quali esercitino funzioni corrispondenti a quelle dei funzionari o agenti della Corte stessa, ai membri ed agli addetti a enti costituiti sulla base del Trattato istitutivo della Corte Penale Internazionale; </w:t>
            </w:r>
          </w:p>
          <w:p w14:paraId="025D74D9" w14:textId="77777777" w:rsidR="00E66649" w:rsidRPr="005E6447" w:rsidRDefault="00E66649" w:rsidP="007A6A46">
            <w:pPr>
              <w:numPr>
                <w:ilvl w:val="0"/>
                <w:numId w:val="55"/>
              </w:numPr>
              <w:spacing w:after="0" w:line="240" w:lineRule="auto"/>
              <w:rPr>
                <w:sz w:val="24"/>
                <w:szCs w:val="24"/>
              </w:rPr>
            </w:pPr>
            <w:r w:rsidRPr="005E6447">
              <w:rPr>
                <w:sz w:val="24"/>
                <w:szCs w:val="24"/>
              </w:rPr>
              <w:t xml:space="preserve">a persone che esercitano funzioni o attività corrispondenti a quelle dei pubblici ufficiali e degli incaricati di un pubblico servizio nell’ambito di altri Stati esteri o organizzazioni pubbliche internazionali, qualora il fatto sia commesso per procurare a sé o ad altri un indebito vantaggio in operazioni economiche internazionali ovvero al fine di ottenere o di mantenere un’attività economica o finanziaria. </w:t>
            </w:r>
          </w:p>
          <w:p w14:paraId="025D74DA" w14:textId="77777777" w:rsidR="00E66649" w:rsidRPr="005E6447" w:rsidRDefault="00E66649" w:rsidP="007A6A46">
            <w:pPr>
              <w:spacing w:after="0" w:line="240" w:lineRule="auto"/>
              <w:rPr>
                <w:sz w:val="24"/>
                <w:szCs w:val="24"/>
              </w:rPr>
            </w:pPr>
            <w:r w:rsidRPr="005E6447">
              <w:rPr>
                <w:sz w:val="24"/>
                <w:szCs w:val="24"/>
              </w:rPr>
              <w:t xml:space="preserve">Ai sensi della normativa in materia di anticorruzione (L. n. 190/2012, D. Lgs. 14 marzo 2013, n. 33, Piano Nazionale Anticorruzione adottato dalla Presidenza del </w:t>
            </w:r>
            <w:proofErr w:type="gramStart"/>
            <w:r w:rsidRPr="005E6447">
              <w:rPr>
                <w:sz w:val="24"/>
                <w:szCs w:val="24"/>
              </w:rPr>
              <w:t>Consiglio dei Ministri</w:t>
            </w:r>
            <w:proofErr w:type="gramEnd"/>
            <w:r w:rsidRPr="005E6447">
              <w:rPr>
                <w:sz w:val="24"/>
                <w:szCs w:val="24"/>
              </w:rPr>
              <w:t xml:space="preserve"> – Dipartimento della Funzione Pubblica) l’ambito di applicazione del Modello Organizzativo deve essere esteso anche ai reati contro la Pubblica Amministrazione previsti dalla L. n. 190/2012 benché non richiamati dal D. Lgs. n. 231/2001. Si descrivono pertanto qui di seguito le fattispecie di interesse. </w:t>
            </w:r>
          </w:p>
          <w:p w14:paraId="025D74DB" w14:textId="77777777" w:rsidR="00E66649" w:rsidRPr="005E6447" w:rsidRDefault="00E66649" w:rsidP="007A6A46">
            <w:pPr>
              <w:spacing w:after="0" w:line="240" w:lineRule="auto"/>
              <w:rPr>
                <w:sz w:val="24"/>
                <w:szCs w:val="24"/>
              </w:rPr>
            </w:pPr>
            <w:r w:rsidRPr="005E6447">
              <w:rPr>
                <w:b/>
                <w:bCs/>
                <w:sz w:val="24"/>
                <w:szCs w:val="24"/>
              </w:rPr>
              <w:t xml:space="preserve">Peculato (art. 314 </w:t>
            </w:r>
            <w:proofErr w:type="spellStart"/>
            <w:r w:rsidRPr="005E6447">
              <w:rPr>
                <w:b/>
                <w:bCs/>
                <w:sz w:val="24"/>
                <w:szCs w:val="24"/>
              </w:rPr>
              <w:t>cp</w:t>
            </w:r>
            <w:proofErr w:type="spellEnd"/>
            <w:r w:rsidRPr="005E6447">
              <w:rPr>
                <w:b/>
                <w:bCs/>
                <w:sz w:val="24"/>
                <w:szCs w:val="24"/>
              </w:rPr>
              <w:t>).</w:t>
            </w:r>
          </w:p>
          <w:p w14:paraId="025D74DC" w14:textId="77777777" w:rsidR="00E66649" w:rsidRPr="005E6447" w:rsidRDefault="00E66649" w:rsidP="007A6A46">
            <w:pPr>
              <w:spacing w:after="0" w:line="240" w:lineRule="auto"/>
              <w:rPr>
                <w:sz w:val="24"/>
                <w:szCs w:val="24"/>
              </w:rPr>
            </w:pPr>
            <w:r w:rsidRPr="005E6447">
              <w:rPr>
                <w:sz w:val="24"/>
                <w:szCs w:val="24"/>
              </w:rPr>
              <w:br/>
              <w:t xml:space="preserve">La norma sanziona il Pubblico Ufficiale o l’Incaricato di un Pubblico Servizio, che, avendo per ragione del suo ufficio o servizio il possesso o comunque la disponibilità di denaro o di altra cosa mobile altrui, se ne appropria. </w:t>
            </w:r>
            <w:r w:rsidRPr="005E6447">
              <w:rPr>
                <w:sz w:val="24"/>
                <w:szCs w:val="24"/>
              </w:rPr>
              <w:br/>
              <w:t xml:space="preserve">È comunque previsto un trattamento sanzionatorio più favorevole quando il colpevole abbia agito al solo scopo di fare un uso momentaneo della cosa e questa, dopo tale uso momentaneo, sia stata immediatamente restituita. </w:t>
            </w:r>
          </w:p>
          <w:p w14:paraId="025D74DD" w14:textId="77777777" w:rsidR="00E66649" w:rsidRPr="005E6447" w:rsidRDefault="00E66649" w:rsidP="007A6A46">
            <w:pPr>
              <w:spacing w:after="0" w:line="240" w:lineRule="auto"/>
              <w:rPr>
                <w:sz w:val="24"/>
                <w:szCs w:val="24"/>
              </w:rPr>
            </w:pPr>
            <w:r w:rsidRPr="005E6447">
              <w:rPr>
                <w:b/>
                <w:bCs/>
                <w:sz w:val="24"/>
                <w:szCs w:val="24"/>
              </w:rPr>
              <w:t xml:space="preserve">Abuso d’ufficio (art. 323 </w:t>
            </w:r>
            <w:proofErr w:type="spellStart"/>
            <w:r w:rsidRPr="005E6447">
              <w:rPr>
                <w:b/>
                <w:bCs/>
                <w:sz w:val="24"/>
                <w:szCs w:val="24"/>
              </w:rPr>
              <w:t>cp</w:t>
            </w:r>
            <w:proofErr w:type="spellEnd"/>
            <w:r w:rsidRPr="005E6447">
              <w:rPr>
                <w:b/>
                <w:bCs/>
                <w:sz w:val="24"/>
                <w:szCs w:val="24"/>
              </w:rPr>
              <w:t>).</w:t>
            </w:r>
          </w:p>
          <w:p w14:paraId="025D74DE" w14:textId="77777777" w:rsidR="00E66649" w:rsidRPr="005E6447" w:rsidRDefault="00E66649" w:rsidP="007A6A46">
            <w:pPr>
              <w:spacing w:after="0" w:line="240" w:lineRule="auto"/>
              <w:rPr>
                <w:sz w:val="24"/>
                <w:szCs w:val="24"/>
              </w:rPr>
            </w:pPr>
            <w:r w:rsidRPr="005E6447">
              <w:rPr>
                <w:sz w:val="24"/>
                <w:szCs w:val="24"/>
              </w:rPr>
              <w:t xml:space="preserve">Tale disposizione si applica, salvo che il fatto non costituisca un più grave reato, al Pubblico Ufficiale e all’Incaricato di Pubblico Servizio che, nello svolgimento delle proprie funzioni o del proprie servizio, in violazione di norme di legge o di regolamento, ovvero omettendo di astenersi in presenza di un interesse proprio o di un prossimo congiunto o negli altri casi prescritti, </w:t>
            </w:r>
            <w:r w:rsidRPr="005E6447">
              <w:rPr>
                <w:sz w:val="24"/>
                <w:szCs w:val="24"/>
              </w:rPr>
              <w:lastRenderedPageBreak/>
              <w:t xml:space="preserve">intenzionalmente procurino a sé o ad altri un ingiusto vantaggio patrimoniale ovvero arrechino ad altri un danno ingiusto. La pena è aumentata nei casi in cui il vantaggio o il danno abbiano un carattere di rilevante gravità. </w:t>
            </w:r>
          </w:p>
          <w:p w14:paraId="025D74DF" w14:textId="77777777" w:rsidR="00E66649" w:rsidRPr="005E6447" w:rsidRDefault="00E66649" w:rsidP="007A6A46">
            <w:pPr>
              <w:spacing w:after="0" w:line="240" w:lineRule="auto"/>
              <w:rPr>
                <w:sz w:val="24"/>
                <w:szCs w:val="24"/>
              </w:rPr>
            </w:pPr>
            <w:r w:rsidRPr="005E6447">
              <w:rPr>
                <w:b/>
                <w:bCs/>
                <w:sz w:val="24"/>
                <w:szCs w:val="24"/>
              </w:rPr>
              <w:t xml:space="preserve">Traffico di influenze illecite (art. 346 bis </w:t>
            </w:r>
            <w:proofErr w:type="spellStart"/>
            <w:r w:rsidRPr="005E6447">
              <w:rPr>
                <w:b/>
                <w:bCs/>
                <w:sz w:val="24"/>
                <w:szCs w:val="24"/>
              </w:rPr>
              <w:t>cp</w:t>
            </w:r>
            <w:proofErr w:type="spellEnd"/>
            <w:r w:rsidRPr="005E6447">
              <w:rPr>
                <w:b/>
                <w:bCs/>
                <w:sz w:val="24"/>
                <w:szCs w:val="24"/>
              </w:rPr>
              <w:t>).</w:t>
            </w:r>
          </w:p>
          <w:p w14:paraId="025D74E0" w14:textId="77777777" w:rsidR="00E66649" w:rsidRPr="005E6447" w:rsidRDefault="00E66649" w:rsidP="007A6A46">
            <w:pPr>
              <w:spacing w:after="0" w:line="240" w:lineRule="auto"/>
              <w:rPr>
                <w:sz w:val="24"/>
                <w:szCs w:val="24"/>
              </w:rPr>
            </w:pPr>
            <w:r w:rsidRPr="005E6447">
              <w:rPr>
                <w:sz w:val="24"/>
                <w:szCs w:val="24"/>
              </w:rPr>
              <w:br/>
              <w:t xml:space="preserve">Il reato, di nuova introduzione, sanziona chiunque, fuori dei casi di concorso nei reati di cui agli articoli 319 (Corruzione per un atto contrario ai doveri d’ufficio) e 319 ter </w:t>
            </w:r>
            <w:proofErr w:type="spellStart"/>
            <w:r w:rsidRPr="005E6447">
              <w:rPr>
                <w:sz w:val="24"/>
                <w:szCs w:val="24"/>
              </w:rPr>
              <w:t>cp</w:t>
            </w:r>
            <w:proofErr w:type="spellEnd"/>
            <w:r w:rsidRPr="005E6447">
              <w:rPr>
                <w:sz w:val="24"/>
                <w:szCs w:val="24"/>
              </w:rPr>
              <w:t xml:space="preserve"> (Corruzione in atti giudiziari), </w:t>
            </w:r>
            <w:r w:rsidRPr="005E6447">
              <w:rPr>
                <w:i/>
                <w:iCs/>
                <w:sz w:val="24"/>
                <w:szCs w:val="24"/>
              </w:rPr>
              <w:t>«sfruttando relazioni esistenti con un Pubblico Ufficiale o con un Incaricato di un Pubblico Servizio, indebitamente fa dare o promettere, a sé o ad altri, denaro o altro vantaggio patrimoniale, come prezzo della propria mediazione illecita verso il Pubblico Ufficiale o l’Incaricato di un Pubblico Servizio ovvero per remunerarlo, in relazione al compimento di un atto contrario ai doveri di ufficio o all’omissione o al ritardo di un atto del suo ufficio».</w:t>
            </w:r>
          </w:p>
          <w:p w14:paraId="025D74E1" w14:textId="77777777" w:rsidR="00E66649" w:rsidRPr="005E6447" w:rsidRDefault="00E66649" w:rsidP="007A6A46">
            <w:pPr>
              <w:spacing w:after="0" w:line="240" w:lineRule="auto"/>
              <w:rPr>
                <w:sz w:val="24"/>
                <w:szCs w:val="24"/>
              </w:rPr>
            </w:pPr>
            <w:r w:rsidRPr="005E6447">
              <w:rPr>
                <w:sz w:val="24"/>
                <w:szCs w:val="24"/>
              </w:rPr>
              <w:br/>
              <w:t>La stessa pena si applica a chi indebitamente dà o promette denaro o altro vantaggio patrimoniale.</w:t>
            </w:r>
            <w:r w:rsidRPr="005E6447">
              <w:rPr>
                <w:sz w:val="24"/>
                <w:szCs w:val="24"/>
              </w:rPr>
              <w:br/>
              <w:t>La pena è aumentata se il soggetto che indebitamente fa dare o promettere, a sé o ad altri, denaro o altro vantaggio patrimoniale riveste la qualifica di Pubblico Ufficiale o di Incaricato di un Pubblico Servizio.</w:t>
            </w:r>
          </w:p>
          <w:p w14:paraId="025D74E2" w14:textId="77777777" w:rsidR="00E66649" w:rsidRPr="005E6447" w:rsidRDefault="00E66649" w:rsidP="007A6A46">
            <w:pPr>
              <w:spacing w:after="0" w:line="240" w:lineRule="auto"/>
              <w:rPr>
                <w:sz w:val="24"/>
                <w:szCs w:val="24"/>
              </w:rPr>
            </w:pPr>
            <w:r w:rsidRPr="005E6447">
              <w:rPr>
                <w:sz w:val="24"/>
                <w:szCs w:val="24"/>
              </w:rPr>
              <w:br/>
              <w:t>Le pene sono altresì aumentate se i fatti sono commessi in relazione all’esercizio di attività giudiziarie.</w:t>
            </w:r>
            <w:r w:rsidRPr="005E6447">
              <w:rPr>
                <w:sz w:val="24"/>
                <w:szCs w:val="24"/>
              </w:rPr>
              <w:br/>
              <w:t xml:space="preserve">Se i fatti sono di particolare tenuità, la pena è diminuita. </w:t>
            </w:r>
          </w:p>
          <w:p w14:paraId="025D74E3" w14:textId="77777777" w:rsidR="00E66649" w:rsidRPr="005E6447" w:rsidRDefault="00E66649" w:rsidP="007A6A46">
            <w:pPr>
              <w:spacing w:after="0" w:line="240" w:lineRule="auto"/>
              <w:rPr>
                <w:sz w:val="24"/>
                <w:szCs w:val="24"/>
              </w:rPr>
            </w:pPr>
            <w:r w:rsidRPr="005E6447">
              <w:rPr>
                <w:sz w:val="24"/>
                <w:szCs w:val="24"/>
              </w:rPr>
              <w:t xml:space="preserve">Si ricorda che, ai sensi degli artt. 357 e 358 c.p., </w:t>
            </w:r>
            <w:r w:rsidRPr="005E6447">
              <w:rPr>
                <w:i/>
                <w:iCs/>
                <w:sz w:val="24"/>
                <w:szCs w:val="24"/>
              </w:rPr>
              <w:t>«sono pubblici ufficiali coloro i quali esercitano una pubblica funzione legislativa, giudiziaria o amministrativa»</w:t>
            </w:r>
            <w:r w:rsidRPr="005E6447">
              <w:rPr>
                <w:sz w:val="24"/>
                <w:szCs w:val="24"/>
              </w:rPr>
              <w:t xml:space="preserve">, intendendosi per tale ultima </w:t>
            </w:r>
            <w:r w:rsidRPr="005E6447">
              <w:rPr>
                <w:i/>
                <w:iCs/>
                <w:sz w:val="24"/>
                <w:szCs w:val="24"/>
              </w:rPr>
              <w:t>«la funzione ... disciplinata da norme di diritto pubblico e da atti autoritativi e caratterizzata dalla formazione e dalla manifestazione della volontà della pubblica amministrazione o dal suo svolgersi per mezzo di poteri autoritativi o certificativi».</w:t>
            </w:r>
            <w:r w:rsidRPr="005E6447">
              <w:rPr>
                <w:sz w:val="24"/>
                <w:szCs w:val="24"/>
              </w:rPr>
              <w:t xml:space="preserve"> Sono, invece, Incaricati di un Pubblico Servizio </w:t>
            </w:r>
            <w:r w:rsidRPr="005E6447">
              <w:rPr>
                <w:i/>
                <w:iCs/>
                <w:sz w:val="24"/>
                <w:szCs w:val="24"/>
              </w:rPr>
              <w:t>«coloro i quali, a qualunque titolo, prestano un pubblico servizio»</w:t>
            </w:r>
            <w:r w:rsidRPr="005E6447">
              <w:rPr>
                <w:sz w:val="24"/>
                <w:szCs w:val="24"/>
              </w:rPr>
              <w:t xml:space="preserve">, intendendosi per tale </w:t>
            </w:r>
            <w:r w:rsidRPr="005E6447">
              <w:rPr>
                <w:i/>
                <w:iCs/>
                <w:sz w:val="24"/>
                <w:szCs w:val="24"/>
              </w:rPr>
              <w:t xml:space="preserve">«un’attività disciplinata nelle stesse forme della pubblica funzione, ma caratterizzata dalla mancanza dei poteri tipici di questa ultima, e con esclusione dello svolgimento di semplici mansioni di ordine e della prestazione di opera meramente materiale». </w:t>
            </w:r>
          </w:p>
          <w:p w14:paraId="025D74E4" w14:textId="77777777" w:rsidR="00E66649" w:rsidRPr="005E6447" w:rsidRDefault="00E66649" w:rsidP="007A6A46">
            <w:pPr>
              <w:spacing w:after="0" w:line="240" w:lineRule="auto"/>
              <w:rPr>
                <w:sz w:val="24"/>
                <w:szCs w:val="24"/>
              </w:rPr>
            </w:pPr>
            <w:r w:rsidRPr="005E6447">
              <w:rPr>
                <w:sz w:val="24"/>
                <w:szCs w:val="24"/>
              </w:rPr>
              <w:t xml:space="preserve">Il criterio oggi preferito dal legislatore è, dunque, di tipo “concreto”: i soggetti pubblici si riconoscono per quello che concretamente fanno e non per la loro investitura formale. </w:t>
            </w:r>
          </w:p>
          <w:p w14:paraId="025D74E5" w14:textId="77777777" w:rsidR="00E66649" w:rsidRPr="005E6447" w:rsidRDefault="007A4F57" w:rsidP="007A6A46">
            <w:pPr>
              <w:spacing w:after="0" w:line="240" w:lineRule="auto"/>
              <w:rPr>
                <w:sz w:val="24"/>
                <w:szCs w:val="24"/>
              </w:rPr>
            </w:pPr>
            <w:r>
              <w:rPr>
                <w:sz w:val="24"/>
                <w:szCs w:val="24"/>
              </w:rPr>
              <w:t>Gemeindeblatt</w:t>
            </w:r>
            <w:r w:rsidR="00E66649" w:rsidRPr="005E6447">
              <w:rPr>
                <w:sz w:val="24"/>
                <w:szCs w:val="24"/>
              </w:rPr>
              <w:t xml:space="preserve"> può </w:t>
            </w:r>
            <w:r>
              <w:rPr>
                <w:sz w:val="24"/>
                <w:szCs w:val="24"/>
              </w:rPr>
              <w:t>– teoricamente - essere chiamata</w:t>
            </w:r>
            <w:r w:rsidR="00E66649" w:rsidRPr="005E6447">
              <w:rPr>
                <w:sz w:val="24"/>
                <w:szCs w:val="24"/>
              </w:rPr>
              <w:t xml:space="preserve"> a rispondere dei reati di corruzione commessi nel proprio interesse o vantaggio sia quando un soggetto afferente alla stessa offra denari o altre utilità al Pubblico Ufficiale o all’Incaricato di Pubblico Servizio sia qualora tali importi siano invece ricevuti da un soggetto r</w:t>
            </w:r>
            <w:r>
              <w:rPr>
                <w:sz w:val="24"/>
                <w:szCs w:val="24"/>
              </w:rPr>
              <w:t>iconducibile a Gemeindeblatt</w:t>
            </w:r>
            <w:r w:rsidR="00E66649" w:rsidRPr="005E6447">
              <w:rPr>
                <w:sz w:val="24"/>
                <w:szCs w:val="24"/>
              </w:rPr>
              <w:t xml:space="preserve"> che, per le funzioni svolte, ricopra anche una qualifica pubblicistica.</w:t>
            </w:r>
          </w:p>
          <w:p w14:paraId="025D74E6" w14:textId="77777777" w:rsidR="00E66649" w:rsidRPr="005E6447" w:rsidRDefault="00E66649" w:rsidP="007A6A46">
            <w:pPr>
              <w:spacing w:after="0" w:line="240" w:lineRule="auto"/>
              <w:rPr>
                <w:sz w:val="24"/>
                <w:szCs w:val="24"/>
              </w:rPr>
            </w:pPr>
            <w:r w:rsidRPr="005E6447">
              <w:rPr>
                <w:sz w:val="24"/>
                <w:szCs w:val="24"/>
              </w:rPr>
              <w:t> </w:t>
            </w:r>
          </w:p>
          <w:p w14:paraId="025D74E7" w14:textId="77777777" w:rsidR="00F516F2" w:rsidRPr="005E6447" w:rsidRDefault="00F516F2" w:rsidP="007A6A46">
            <w:pPr>
              <w:spacing w:after="0" w:line="240" w:lineRule="auto"/>
              <w:rPr>
                <w:sz w:val="24"/>
                <w:szCs w:val="24"/>
              </w:rPr>
            </w:pPr>
          </w:p>
        </w:tc>
      </w:tr>
    </w:tbl>
    <w:p w14:paraId="025D74E9" w14:textId="77777777" w:rsidR="00F516F2" w:rsidRPr="005E6447" w:rsidRDefault="00F516F2" w:rsidP="007A6A46">
      <w:pPr>
        <w:spacing w:after="0" w:line="240" w:lineRule="auto"/>
        <w:rPr>
          <w:sz w:val="24"/>
          <w:szCs w:val="24"/>
        </w:rPr>
      </w:pPr>
    </w:p>
    <w:p w14:paraId="025D74EA" w14:textId="77777777" w:rsidR="00F516F2" w:rsidRPr="005E6447" w:rsidRDefault="00F516F2" w:rsidP="007A6A46">
      <w:pPr>
        <w:spacing w:after="0" w:line="240" w:lineRule="auto"/>
        <w:rPr>
          <w:b/>
          <w:bCs/>
          <w:i/>
          <w:sz w:val="24"/>
          <w:szCs w:val="24"/>
        </w:rPr>
      </w:pPr>
      <w:r w:rsidRPr="005E6447">
        <w:rPr>
          <w:b/>
          <w:bCs/>
          <w:i/>
          <w:sz w:val="24"/>
          <w:szCs w:val="24"/>
        </w:rPr>
        <w:t>2 - Delitti contro la personalità dello stato (L. 146 16/3/2006)</w:t>
      </w:r>
    </w:p>
    <w:p w14:paraId="025D74EB" w14:textId="77777777" w:rsidR="00F516F2" w:rsidRPr="005E6447" w:rsidRDefault="00F516F2" w:rsidP="007A6A46">
      <w:pPr>
        <w:spacing w:after="0" w:line="240" w:lineRule="auto"/>
        <w:rPr>
          <w:b/>
          <w:bCs/>
          <w:i/>
          <w:sz w:val="24"/>
          <w:szCs w:val="24"/>
        </w:rPr>
      </w:pPr>
      <w:r w:rsidRPr="005E6447">
        <w:rPr>
          <w:b/>
          <w:bCs/>
          <w:i/>
          <w:sz w:val="24"/>
          <w:szCs w:val="24"/>
        </w:rPr>
        <w:t xml:space="preserve">    Delitti di criminalità organizzata (art. 24 ter) </w:t>
      </w:r>
    </w:p>
    <w:tbl>
      <w:tblPr>
        <w:tblW w:w="4929"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34"/>
      </w:tblGrid>
      <w:tr w:rsidR="00F516F2" w:rsidRPr="005E6447" w14:paraId="025D74ED" w14:textId="77777777" w:rsidTr="00B044B2">
        <w:trPr>
          <w:trHeight w:val="456"/>
        </w:trPr>
        <w:tc>
          <w:tcPr>
            <w:tcW w:w="5000" w:type="pct"/>
            <w:shd w:val="clear" w:color="auto" w:fill="D9D9D9"/>
            <w:vAlign w:val="center"/>
          </w:tcPr>
          <w:p w14:paraId="025D74EC" w14:textId="77777777" w:rsidR="00F516F2" w:rsidRPr="005E6447" w:rsidRDefault="00F516F2" w:rsidP="007A6A46">
            <w:pPr>
              <w:spacing w:after="0" w:line="240" w:lineRule="auto"/>
              <w:rPr>
                <w:b/>
                <w:sz w:val="24"/>
                <w:szCs w:val="24"/>
              </w:rPr>
            </w:pPr>
            <w:r w:rsidRPr="005E6447">
              <w:rPr>
                <w:b/>
                <w:sz w:val="24"/>
                <w:szCs w:val="24"/>
              </w:rPr>
              <w:lastRenderedPageBreak/>
              <w:t>Reato</w:t>
            </w:r>
          </w:p>
        </w:tc>
      </w:tr>
      <w:tr w:rsidR="00F516F2" w:rsidRPr="005E6447" w14:paraId="025D74F7" w14:textId="77777777" w:rsidTr="00B044B2">
        <w:trPr>
          <w:trHeight w:val="2075"/>
        </w:trPr>
        <w:tc>
          <w:tcPr>
            <w:tcW w:w="5000" w:type="pct"/>
          </w:tcPr>
          <w:p w14:paraId="025D74EE" w14:textId="77777777" w:rsidR="00F516F2" w:rsidRPr="005E6447" w:rsidRDefault="00F516F2" w:rsidP="007A6A46">
            <w:pPr>
              <w:tabs>
                <w:tab w:val="num" w:pos="284"/>
              </w:tabs>
              <w:spacing w:after="0" w:line="240" w:lineRule="auto"/>
              <w:rPr>
                <w:sz w:val="24"/>
                <w:szCs w:val="24"/>
              </w:rPr>
            </w:pPr>
            <w:r w:rsidRPr="005E6447">
              <w:rPr>
                <w:sz w:val="24"/>
                <w:szCs w:val="24"/>
              </w:rPr>
              <w:t xml:space="preserve">- Associazione per delinquere </w:t>
            </w:r>
            <w:r w:rsidRPr="005E6447">
              <w:rPr>
                <w:b/>
                <w:sz w:val="24"/>
                <w:szCs w:val="24"/>
              </w:rPr>
              <w:t>(art 416 c.p.)</w:t>
            </w:r>
            <w:r w:rsidRPr="005E6447">
              <w:rPr>
                <w:sz w:val="24"/>
                <w:szCs w:val="24"/>
              </w:rPr>
              <w:t xml:space="preserve"> </w:t>
            </w:r>
          </w:p>
          <w:p w14:paraId="025D74EF" w14:textId="77777777" w:rsidR="00F516F2" w:rsidRPr="005E6447" w:rsidRDefault="00F516F2" w:rsidP="007A6A46">
            <w:pPr>
              <w:tabs>
                <w:tab w:val="num" w:pos="360"/>
              </w:tabs>
              <w:spacing w:after="0" w:line="240" w:lineRule="auto"/>
              <w:rPr>
                <w:sz w:val="24"/>
                <w:szCs w:val="24"/>
              </w:rPr>
            </w:pPr>
            <w:r w:rsidRPr="005E6447">
              <w:rPr>
                <w:sz w:val="24"/>
                <w:szCs w:val="24"/>
              </w:rPr>
              <w:t xml:space="preserve">- Associazione per delinquere finalizzata alla riduzione o mantenimento in schiavitù o in servitù </w:t>
            </w:r>
            <w:r w:rsidRPr="005E6447">
              <w:rPr>
                <w:sz w:val="24"/>
                <w:szCs w:val="24"/>
              </w:rPr>
              <w:br/>
            </w:r>
            <w:r w:rsidRPr="005E6447">
              <w:rPr>
                <w:b/>
                <w:sz w:val="24"/>
                <w:szCs w:val="24"/>
              </w:rPr>
              <w:t>(art. 416 e art. 600)</w:t>
            </w:r>
            <w:r w:rsidRPr="005E6447">
              <w:rPr>
                <w:sz w:val="24"/>
                <w:szCs w:val="24"/>
              </w:rPr>
              <w:t xml:space="preserve"> </w:t>
            </w:r>
          </w:p>
          <w:p w14:paraId="025D74F0" w14:textId="77777777" w:rsidR="00F516F2" w:rsidRPr="005E6447" w:rsidRDefault="00F516F2" w:rsidP="007A6A46">
            <w:pPr>
              <w:tabs>
                <w:tab w:val="num" w:pos="360"/>
              </w:tabs>
              <w:spacing w:after="0" w:line="240" w:lineRule="auto"/>
              <w:rPr>
                <w:sz w:val="24"/>
                <w:szCs w:val="24"/>
              </w:rPr>
            </w:pPr>
            <w:r w:rsidRPr="005E6447">
              <w:rPr>
                <w:sz w:val="24"/>
                <w:szCs w:val="24"/>
              </w:rPr>
              <w:t xml:space="preserve">- Associazione per delinquere finalizzata alla tratta di persone </w:t>
            </w:r>
            <w:r w:rsidRPr="005E6447">
              <w:rPr>
                <w:b/>
                <w:sz w:val="24"/>
                <w:szCs w:val="24"/>
              </w:rPr>
              <w:t>(art. 416 e art. 601 c.p.)</w:t>
            </w:r>
          </w:p>
          <w:p w14:paraId="025D74F1" w14:textId="77777777" w:rsidR="00F516F2" w:rsidRPr="005E6447" w:rsidRDefault="00F516F2" w:rsidP="007A6A46">
            <w:pPr>
              <w:tabs>
                <w:tab w:val="num" w:pos="360"/>
              </w:tabs>
              <w:spacing w:after="0" w:line="240" w:lineRule="auto"/>
              <w:rPr>
                <w:sz w:val="24"/>
                <w:szCs w:val="24"/>
              </w:rPr>
            </w:pPr>
            <w:r w:rsidRPr="005E6447">
              <w:rPr>
                <w:sz w:val="24"/>
                <w:szCs w:val="24"/>
              </w:rPr>
              <w:t>- Associazione per delinquere finalizzata all’acquisto e all’alienazione di schiavi (art. 416 e art. 602 c.p.)</w:t>
            </w:r>
          </w:p>
          <w:p w14:paraId="025D74F2" w14:textId="77777777" w:rsidR="00F516F2" w:rsidRPr="005E6447" w:rsidRDefault="00F516F2" w:rsidP="007A6A46">
            <w:pPr>
              <w:tabs>
                <w:tab w:val="num" w:pos="360"/>
              </w:tabs>
              <w:spacing w:after="0" w:line="240" w:lineRule="auto"/>
              <w:rPr>
                <w:sz w:val="24"/>
                <w:szCs w:val="24"/>
              </w:rPr>
            </w:pPr>
            <w:r w:rsidRPr="005E6447">
              <w:rPr>
                <w:sz w:val="24"/>
                <w:szCs w:val="24"/>
              </w:rPr>
              <w:t xml:space="preserve">- Associazione di tipo mafioso </w:t>
            </w:r>
            <w:r w:rsidRPr="005E6447">
              <w:rPr>
                <w:b/>
                <w:sz w:val="24"/>
                <w:szCs w:val="24"/>
              </w:rPr>
              <w:t>(art. 416 bis c.p.)</w:t>
            </w:r>
          </w:p>
          <w:p w14:paraId="025D74F3" w14:textId="77777777" w:rsidR="00F516F2" w:rsidRPr="005E6447" w:rsidRDefault="00F516F2" w:rsidP="007A6A46">
            <w:pPr>
              <w:tabs>
                <w:tab w:val="num" w:pos="360"/>
              </w:tabs>
              <w:spacing w:after="0" w:line="240" w:lineRule="auto"/>
              <w:rPr>
                <w:sz w:val="24"/>
                <w:szCs w:val="24"/>
              </w:rPr>
            </w:pPr>
            <w:r w:rsidRPr="005E6447">
              <w:rPr>
                <w:sz w:val="24"/>
                <w:szCs w:val="24"/>
              </w:rPr>
              <w:t xml:space="preserve">- Scambio elettorale politico-mafioso </w:t>
            </w:r>
            <w:r w:rsidRPr="005E6447">
              <w:rPr>
                <w:b/>
                <w:sz w:val="24"/>
                <w:szCs w:val="24"/>
              </w:rPr>
              <w:t>(art. 416 ter c.p.)</w:t>
            </w:r>
          </w:p>
          <w:p w14:paraId="025D74F4" w14:textId="77777777" w:rsidR="00F516F2" w:rsidRPr="005E6447" w:rsidRDefault="00F516F2" w:rsidP="007A6A46">
            <w:pPr>
              <w:tabs>
                <w:tab w:val="num" w:pos="360"/>
              </w:tabs>
              <w:spacing w:after="0" w:line="240" w:lineRule="auto"/>
              <w:rPr>
                <w:sz w:val="24"/>
                <w:szCs w:val="24"/>
              </w:rPr>
            </w:pPr>
            <w:r w:rsidRPr="005E6447">
              <w:rPr>
                <w:sz w:val="24"/>
                <w:szCs w:val="24"/>
              </w:rPr>
              <w:t xml:space="preserve">- Sequestro di persona </w:t>
            </w:r>
            <w:r w:rsidR="00CC5AD8" w:rsidRPr="005E6447">
              <w:rPr>
                <w:sz w:val="24"/>
                <w:szCs w:val="24"/>
              </w:rPr>
              <w:t xml:space="preserve">a scopo di rapina o estorsione </w:t>
            </w:r>
            <w:r w:rsidRPr="005E6447">
              <w:rPr>
                <w:b/>
                <w:sz w:val="24"/>
                <w:szCs w:val="24"/>
              </w:rPr>
              <w:t>(art. 416 bis e art 630 c.p.)</w:t>
            </w:r>
          </w:p>
          <w:p w14:paraId="025D74F5" w14:textId="77777777" w:rsidR="00F516F2" w:rsidRPr="005E6447" w:rsidRDefault="00F516F2" w:rsidP="007A6A46">
            <w:pPr>
              <w:tabs>
                <w:tab w:val="num" w:pos="360"/>
              </w:tabs>
              <w:spacing w:after="0" w:line="240" w:lineRule="auto"/>
              <w:rPr>
                <w:sz w:val="24"/>
                <w:szCs w:val="24"/>
              </w:rPr>
            </w:pPr>
            <w:r w:rsidRPr="005E6447">
              <w:rPr>
                <w:sz w:val="24"/>
                <w:szCs w:val="24"/>
              </w:rPr>
              <w:t xml:space="preserve">- Associazione finalizzata al traffico di sostanze stupefacenti </w:t>
            </w:r>
            <w:r w:rsidRPr="005E6447">
              <w:rPr>
                <w:b/>
                <w:sz w:val="24"/>
                <w:szCs w:val="24"/>
              </w:rPr>
              <w:t>(artt. 73 e 74 DPR 309 del 1990)</w:t>
            </w:r>
            <w:r w:rsidRPr="005E6447">
              <w:rPr>
                <w:sz w:val="24"/>
                <w:szCs w:val="24"/>
              </w:rPr>
              <w:t xml:space="preserve"> </w:t>
            </w:r>
          </w:p>
          <w:p w14:paraId="025D74F6" w14:textId="77777777" w:rsidR="00F516F2" w:rsidRPr="005E6447" w:rsidRDefault="00F516F2" w:rsidP="007A6A46">
            <w:pPr>
              <w:tabs>
                <w:tab w:val="num" w:pos="360"/>
              </w:tabs>
              <w:spacing w:after="0" w:line="240" w:lineRule="auto"/>
              <w:rPr>
                <w:sz w:val="24"/>
                <w:szCs w:val="24"/>
              </w:rPr>
            </w:pPr>
            <w:r w:rsidRPr="005E6447">
              <w:rPr>
                <w:sz w:val="24"/>
                <w:szCs w:val="24"/>
              </w:rPr>
              <w:t xml:space="preserve">- Associazione finalizzata alla fabbricazione e traffico di armi ed esplosivi </w:t>
            </w:r>
            <w:r w:rsidRPr="005E6447">
              <w:rPr>
                <w:sz w:val="24"/>
                <w:szCs w:val="24"/>
              </w:rPr>
              <w:br/>
            </w:r>
            <w:r w:rsidRPr="005E6447">
              <w:rPr>
                <w:b/>
                <w:sz w:val="24"/>
                <w:szCs w:val="24"/>
              </w:rPr>
              <w:t>(art.416 c.p. e art.2 L. 110 del 18 aprile 1975)</w:t>
            </w:r>
          </w:p>
        </w:tc>
      </w:tr>
    </w:tbl>
    <w:p w14:paraId="025D74F8" w14:textId="77777777" w:rsidR="00F516F2" w:rsidRPr="005E6447" w:rsidRDefault="00F516F2" w:rsidP="007A6A46">
      <w:pPr>
        <w:spacing w:after="0" w:line="240" w:lineRule="auto"/>
        <w:rPr>
          <w:sz w:val="24"/>
          <w:szCs w:val="24"/>
        </w:rPr>
      </w:pPr>
    </w:p>
    <w:p w14:paraId="025D74F9" w14:textId="77777777" w:rsidR="00F516F2" w:rsidRPr="005E6447" w:rsidRDefault="00F516F2" w:rsidP="007A6A46">
      <w:pPr>
        <w:keepNext/>
        <w:spacing w:after="0" w:line="240" w:lineRule="auto"/>
        <w:rPr>
          <w:b/>
          <w:bCs/>
          <w:i/>
          <w:sz w:val="24"/>
          <w:szCs w:val="24"/>
        </w:rPr>
      </w:pPr>
      <w:r w:rsidRPr="005E6447">
        <w:rPr>
          <w:b/>
          <w:bCs/>
          <w:i/>
          <w:sz w:val="24"/>
          <w:szCs w:val="24"/>
        </w:rPr>
        <w:t>3 - Reati transnazionali (Legge 16 marzo 2006, n. 146, artt. 3 e 10).</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4FB" w14:textId="77777777" w:rsidTr="00B044B2">
        <w:trPr>
          <w:trHeight w:val="671"/>
          <w:tblHeader/>
        </w:trPr>
        <w:tc>
          <w:tcPr>
            <w:tcW w:w="5000" w:type="pct"/>
            <w:shd w:val="clear" w:color="auto" w:fill="D9D9D9"/>
            <w:vAlign w:val="center"/>
          </w:tcPr>
          <w:p w14:paraId="025D74FA" w14:textId="77777777" w:rsidR="00F516F2" w:rsidRPr="005E6447" w:rsidRDefault="00F516F2" w:rsidP="007A6A46">
            <w:pPr>
              <w:keepNext/>
              <w:spacing w:after="0" w:line="240" w:lineRule="auto"/>
              <w:rPr>
                <w:b/>
                <w:sz w:val="24"/>
                <w:szCs w:val="24"/>
              </w:rPr>
            </w:pPr>
            <w:r w:rsidRPr="005E6447">
              <w:rPr>
                <w:b/>
                <w:sz w:val="24"/>
                <w:szCs w:val="24"/>
              </w:rPr>
              <w:t>Reato</w:t>
            </w:r>
          </w:p>
        </w:tc>
      </w:tr>
      <w:tr w:rsidR="00F516F2" w:rsidRPr="005E6447" w14:paraId="025D7504" w14:textId="77777777" w:rsidTr="00B044B2">
        <w:trPr>
          <w:trHeight w:val="2395"/>
        </w:trPr>
        <w:tc>
          <w:tcPr>
            <w:tcW w:w="5000" w:type="pct"/>
          </w:tcPr>
          <w:p w14:paraId="025D74FC" w14:textId="77777777" w:rsidR="00F516F2" w:rsidRPr="005E6447" w:rsidRDefault="00F516F2" w:rsidP="007A6A46">
            <w:pPr>
              <w:spacing w:after="0" w:line="240" w:lineRule="auto"/>
              <w:rPr>
                <w:sz w:val="24"/>
                <w:szCs w:val="24"/>
              </w:rPr>
            </w:pPr>
            <w:r w:rsidRPr="005E6447">
              <w:rPr>
                <w:sz w:val="24"/>
                <w:szCs w:val="24"/>
              </w:rPr>
              <w:t xml:space="preserve">Tra questi delitti si configurano i seguenti reati: </w:t>
            </w:r>
          </w:p>
          <w:p w14:paraId="025D74FD" w14:textId="77777777" w:rsidR="00F516F2" w:rsidRPr="005E6447" w:rsidRDefault="00F516F2" w:rsidP="007A6A46">
            <w:pPr>
              <w:spacing w:after="0" w:line="240" w:lineRule="auto"/>
              <w:rPr>
                <w:sz w:val="24"/>
                <w:szCs w:val="24"/>
              </w:rPr>
            </w:pPr>
            <w:r w:rsidRPr="005E6447">
              <w:rPr>
                <w:sz w:val="24"/>
                <w:szCs w:val="24"/>
              </w:rPr>
              <w:t xml:space="preserve">- Associazione per delinquere </w:t>
            </w:r>
            <w:r w:rsidRPr="005E6447">
              <w:rPr>
                <w:b/>
                <w:sz w:val="24"/>
                <w:szCs w:val="24"/>
              </w:rPr>
              <w:t>(art. 416 c.p.)</w:t>
            </w:r>
          </w:p>
          <w:p w14:paraId="025D74FE" w14:textId="77777777" w:rsidR="00F516F2" w:rsidRPr="005E6447" w:rsidRDefault="00F516F2" w:rsidP="007A6A46">
            <w:pPr>
              <w:spacing w:after="0" w:line="240" w:lineRule="auto"/>
              <w:rPr>
                <w:sz w:val="24"/>
                <w:szCs w:val="24"/>
              </w:rPr>
            </w:pPr>
            <w:r w:rsidRPr="005E6447">
              <w:rPr>
                <w:sz w:val="24"/>
                <w:szCs w:val="24"/>
              </w:rPr>
              <w:t xml:space="preserve">- Associazione di tipo mafioso </w:t>
            </w:r>
            <w:r w:rsidRPr="005E6447">
              <w:rPr>
                <w:b/>
                <w:sz w:val="24"/>
                <w:szCs w:val="24"/>
              </w:rPr>
              <w:t>(art. 416 bis c.p.)</w:t>
            </w:r>
          </w:p>
          <w:p w14:paraId="025D74FF" w14:textId="77777777" w:rsidR="00F516F2" w:rsidRPr="005E6447" w:rsidRDefault="00F516F2" w:rsidP="007A6A46">
            <w:pPr>
              <w:spacing w:after="0" w:line="240" w:lineRule="auto"/>
              <w:rPr>
                <w:sz w:val="24"/>
                <w:szCs w:val="24"/>
              </w:rPr>
            </w:pPr>
            <w:r w:rsidRPr="005E6447">
              <w:rPr>
                <w:sz w:val="24"/>
                <w:szCs w:val="24"/>
              </w:rPr>
              <w:t xml:space="preserve">- Associazione per delinquere finalizzata al contrabbando di tabacchi lavorati esteri </w:t>
            </w:r>
            <w:r w:rsidRPr="005E6447">
              <w:rPr>
                <w:b/>
                <w:sz w:val="24"/>
                <w:szCs w:val="24"/>
              </w:rPr>
              <w:t>(art.291 quater DPR 23 gennaio 1973 n.43)</w:t>
            </w:r>
          </w:p>
          <w:p w14:paraId="025D7500" w14:textId="77777777" w:rsidR="00F516F2" w:rsidRPr="005E6447" w:rsidRDefault="00F516F2" w:rsidP="007A6A46">
            <w:pPr>
              <w:spacing w:after="0" w:line="240" w:lineRule="auto"/>
              <w:rPr>
                <w:sz w:val="24"/>
                <w:szCs w:val="24"/>
              </w:rPr>
            </w:pPr>
            <w:r w:rsidRPr="005E6447">
              <w:rPr>
                <w:sz w:val="24"/>
                <w:szCs w:val="24"/>
              </w:rPr>
              <w:t xml:space="preserve">- Associazione finalizzata al traffico illecito di sostanze   stupefacenti o psicotrope </w:t>
            </w:r>
            <w:r w:rsidRPr="005E6447">
              <w:rPr>
                <w:b/>
                <w:sz w:val="24"/>
                <w:szCs w:val="24"/>
              </w:rPr>
              <w:t>(art. 74 DPR 9 ottobre 1990 n.309)</w:t>
            </w:r>
          </w:p>
          <w:p w14:paraId="025D7501" w14:textId="77777777" w:rsidR="00F516F2" w:rsidRPr="005E6447" w:rsidRDefault="00F516F2" w:rsidP="007A6A46">
            <w:pPr>
              <w:spacing w:after="0" w:line="240" w:lineRule="auto"/>
              <w:rPr>
                <w:sz w:val="24"/>
                <w:szCs w:val="24"/>
              </w:rPr>
            </w:pPr>
            <w:r w:rsidRPr="005E6447">
              <w:rPr>
                <w:sz w:val="24"/>
                <w:szCs w:val="24"/>
              </w:rPr>
              <w:t xml:space="preserve">- Disposizioni contro le immigrazioni clandestine </w:t>
            </w:r>
            <w:r w:rsidRPr="005E6447">
              <w:rPr>
                <w:b/>
                <w:sz w:val="24"/>
                <w:szCs w:val="24"/>
              </w:rPr>
              <w:t xml:space="preserve">(art.12 </w:t>
            </w:r>
            <w:proofErr w:type="spellStart"/>
            <w:r w:rsidRPr="005E6447">
              <w:rPr>
                <w:b/>
                <w:sz w:val="24"/>
                <w:szCs w:val="24"/>
              </w:rPr>
              <w:t>D.Lgs</w:t>
            </w:r>
            <w:proofErr w:type="spellEnd"/>
            <w:r w:rsidRPr="005E6447">
              <w:rPr>
                <w:b/>
                <w:sz w:val="24"/>
                <w:szCs w:val="24"/>
              </w:rPr>
              <w:t xml:space="preserve"> 25 luglio 1998 n.286)</w:t>
            </w:r>
          </w:p>
          <w:p w14:paraId="025D7502" w14:textId="77777777" w:rsidR="00F516F2" w:rsidRPr="005E6447" w:rsidRDefault="00F516F2" w:rsidP="007A6A46">
            <w:pPr>
              <w:spacing w:after="0" w:line="240" w:lineRule="auto"/>
              <w:rPr>
                <w:sz w:val="24"/>
                <w:szCs w:val="24"/>
              </w:rPr>
            </w:pPr>
            <w:r w:rsidRPr="005E6447">
              <w:rPr>
                <w:sz w:val="24"/>
                <w:szCs w:val="24"/>
              </w:rPr>
              <w:t xml:space="preserve">- Induzione a non rendere dichiarazioni o a rendere dichiarazioni mendaci all’autorità giudiziaria </w:t>
            </w:r>
            <w:r w:rsidRPr="005E6447">
              <w:rPr>
                <w:b/>
                <w:sz w:val="24"/>
                <w:szCs w:val="24"/>
              </w:rPr>
              <w:t>(art.377-bis c.p.)</w:t>
            </w:r>
          </w:p>
          <w:p w14:paraId="025D7503" w14:textId="77777777" w:rsidR="00F516F2" w:rsidRPr="005E6447" w:rsidRDefault="00F516F2" w:rsidP="007A6A46">
            <w:pPr>
              <w:spacing w:after="0" w:line="240" w:lineRule="auto"/>
              <w:rPr>
                <w:sz w:val="24"/>
                <w:szCs w:val="24"/>
              </w:rPr>
            </w:pPr>
            <w:r w:rsidRPr="005E6447">
              <w:rPr>
                <w:sz w:val="24"/>
                <w:szCs w:val="24"/>
              </w:rPr>
              <w:t xml:space="preserve">- Favoreggiamento personale </w:t>
            </w:r>
            <w:r w:rsidRPr="005E6447">
              <w:rPr>
                <w:b/>
                <w:sz w:val="24"/>
                <w:szCs w:val="24"/>
              </w:rPr>
              <w:t>(art.378 c.p.)</w:t>
            </w:r>
          </w:p>
        </w:tc>
      </w:tr>
    </w:tbl>
    <w:p w14:paraId="025D7505" w14:textId="77777777" w:rsidR="00F516F2" w:rsidRPr="005E6447" w:rsidRDefault="00F516F2" w:rsidP="007A6A46">
      <w:pPr>
        <w:spacing w:after="0" w:line="240" w:lineRule="auto"/>
        <w:rPr>
          <w:sz w:val="24"/>
          <w:szCs w:val="24"/>
        </w:rPr>
      </w:pPr>
    </w:p>
    <w:p w14:paraId="025D7506" w14:textId="77777777" w:rsidR="00F516F2" w:rsidRPr="005E6447" w:rsidRDefault="00F516F2" w:rsidP="007A6A46">
      <w:pPr>
        <w:spacing w:after="0" w:line="240" w:lineRule="auto"/>
        <w:rPr>
          <w:b/>
          <w:bCs/>
          <w:i/>
          <w:sz w:val="24"/>
          <w:szCs w:val="24"/>
        </w:rPr>
      </w:pPr>
      <w:bookmarkStart w:id="25" w:name="_Toc234814129"/>
      <w:r w:rsidRPr="005E6447">
        <w:rPr>
          <w:b/>
          <w:bCs/>
          <w:i/>
          <w:sz w:val="24"/>
          <w:szCs w:val="24"/>
        </w:rPr>
        <w:t xml:space="preserve">4 - Delitti informatici e trattamento illecito di </w:t>
      </w:r>
      <w:proofErr w:type="gramStart"/>
      <w:r w:rsidRPr="005E6447">
        <w:rPr>
          <w:b/>
          <w:bCs/>
          <w:i/>
          <w:sz w:val="24"/>
          <w:szCs w:val="24"/>
        </w:rPr>
        <w:t>dati  (</w:t>
      </w:r>
      <w:proofErr w:type="gramEnd"/>
      <w:r w:rsidRPr="005E6447">
        <w:rPr>
          <w:b/>
          <w:bCs/>
          <w:i/>
          <w:sz w:val="24"/>
          <w:szCs w:val="24"/>
        </w:rPr>
        <w:t>art. 24-bis)</w:t>
      </w:r>
      <w:bookmarkEnd w:id="25"/>
    </w:p>
    <w:tbl>
      <w:tblPr>
        <w:tblW w:w="4929"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34"/>
      </w:tblGrid>
      <w:tr w:rsidR="00F516F2" w:rsidRPr="005E6447" w14:paraId="025D7508" w14:textId="77777777" w:rsidTr="00B044B2">
        <w:trPr>
          <w:trHeight w:val="456"/>
          <w:tblHeader/>
        </w:trPr>
        <w:tc>
          <w:tcPr>
            <w:tcW w:w="5000" w:type="pct"/>
            <w:shd w:val="clear" w:color="auto" w:fill="D9D9D9"/>
            <w:vAlign w:val="center"/>
          </w:tcPr>
          <w:p w14:paraId="025D7507"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514" w14:textId="77777777" w:rsidTr="00B044B2">
        <w:trPr>
          <w:trHeight w:val="2313"/>
        </w:trPr>
        <w:tc>
          <w:tcPr>
            <w:tcW w:w="5000" w:type="pct"/>
          </w:tcPr>
          <w:p w14:paraId="025D7509" w14:textId="77777777" w:rsidR="00F516F2" w:rsidRPr="005E6447" w:rsidRDefault="00CC5AD8" w:rsidP="007A6A46">
            <w:pPr>
              <w:spacing w:after="0" w:line="240" w:lineRule="auto"/>
              <w:rPr>
                <w:sz w:val="24"/>
                <w:szCs w:val="24"/>
              </w:rPr>
            </w:pPr>
            <w:r w:rsidRPr="005E6447">
              <w:rPr>
                <w:sz w:val="24"/>
                <w:szCs w:val="24"/>
              </w:rPr>
              <w:t xml:space="preserve">- </w:t>
            </w:r>
            <w:r w:rsidR="00F516F2" w:rsidRPr="005E6447">
              <w:rPr>
                <w:sz w:val="24"/>
                <w:szCs w:val="24"/>
              </w:rPr>
              <w:t xml:space="preserve">Falsità in un documento informatico pubblico o avente efficacia probatoria </w:t>
            </w:r>
            <w:r w:rsidR="00F516F2" w:rsidRPr="005E6447">
              <w:rPr>
                <w:sz w:val="24"/>
                <w:szCs w:val="24"/>
              </w:rPr>
              <w:br/>
            </w:r>
            <w:r w:rsidR="00F516F2" w:rsidRPr="005E6447">
              <w:rPr>
                <w:b/>
                <w:sz w:val="24"/>
                <w:szCs w:val="24"/>
              </w:rPr>
              <w:t>(art.491 bis c.p.)</w:t>
            </w:r>
          </w:p>
          <w:p w14:paraId="025D750A"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Accesso abusivo ad un sistema informatico o telematico </w:t>
            </w:r>
            <w:r w:rsidR="00F516F2" w:rsidRPr="005E6447">
              <w:rPr>
                <w:b/>
                <w:sz w:val="24"/>
                <w:szCs w:val="24"/>
              </w:rPr>
              <w:t>(art.615 ter c.p.)</w:t>
            </w:r>
          </w:p>
          <w:p w14:paraId="025D750B"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Detenzione e diffusione abusiva di codici di </w:t>
            </w:r>
            <w:proofErr w:type="gramStart"/>
            <w:r w:rsidR="00F516F2" w:rsidRPr="005E6447">
              <w:rPr>
                <w:sz w:val="24"/>
                <w:szCs w:val="24"/>
              </w:rPr>
              <w:t>accesso  a</w:t>
            </w:r>
            <w:proofErr w:type="gramEnd"/>
            <w:r w:rsidR="00F516F2" w:rsidRPr="005E6447">
              <w:rPr>
                <w:sz w:val="24"/>
                <w:szCs w:val="24"/>
              </w:rPr>
              <w:t xml:space="preserve"> sistemi informatici o telematici </w:t>
            </w:r>
            <w:r w:rsidR="00F516F2" w:rsidRPr="005E6447">
              <w:rPr>
                <w:sz w:val="24"/>
                <w:szCs w:val="24"/>
              </w:rPr>
              <w:br/>
            </w:r>
            <w:r w:rsidR="00F516F2" w:rsidRPr="005E6447">
              <w:rPr>
                <w:b/>
                <w:sz w:val="24"/>
                <w:szCs w:val="24"/>
              </w:rPr>
              <w:t>(art. 615 quater c.p.)</w:t>
            </w:r>
          </w:p>
          <w:p w14:paraId="025D750C"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Diffusione di apparecchiature dispositivi o programmi per danneggiare o interrompere sistemi informatici o telematici </w:t>
            </w:r>
            <w:r w:rsidR="00F516F2" w:rsidRPr="005E6447">
              <w:rPr>
                <w:b/>
                <w:sz w:val="24"/>
                <w:szCs w:val="24"/>
              </w:rPr>
              <w:t>(art 615 quinquies c.p.)</w:t>
            </w:r>
          </w:p>
          <w:p w14:paraId="025D750D"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Intercettazione, impedimento o interruzione illecita di comunicazioni informatiche o telematiche </w:t>
            </w:r>
            <w:r w:rsidR="00F516F2" w:rsidRPr="005E6447">
              <w:rPr>
                <w:sz w:val="24"/>
                <w:szCs w:val="24"/>
              </w:rPr>
              <w:br/>
            </w:r>
            <w:r w:rsidR="00F516F2" w:rsidRPr="005E6447">
              <w:rPr>
                <w:b/>
                <w:sz w:val="24"/>
                <w:szCs w:val="24"/>
              </w:rPr>
              <w:t>(art 617 quater c.p.)</w:t>
            </w:r>
          </w:p>
          <w:p w14:paraId="025D750E" w14:textId="77777777" w:rsidR="00F516F2" w:rsidRPr="005E6447" w:rsidRDefault="00CC5AD8" w:rsidP="007A6A46">
            <w:pPr>
              <w:tabs>
                <w:tab w:val="num" w:pos="360"/>
              </w:tabs>
              <w:spacing w:after="0" w:line="240" w:lineRule="auto"/>
              <w:rPr>
                <w:sz w:val="24"/>
                <w:szCs w:val="24"/>
              </w:rPr>
            </w:pPr>
            <w:r w:rsidRPr="005E6447">
              <w:rPr>
                <w:sz w:val="24"/>
                <w:szCs w:val="24"/>
              </w:rPr>
              <w:lastRenderedPageBreak/>
              <w:t xml:space="preserve">- </w:t>
            </w:r>
            <w:r w:rsidR="00F516F2" w:rsidRPr="005E6447">
              <w:rPr>
                <w:sz w:val="24"/>
                <w:szCs w:val="24"/>
              </w:rPr>
              <w:t xml:space="preserve">Installazione di apparecchiature atte a intercettare, impedire o interrompere comunicazioni informatiche o telematiche </w:t>
            </w:r>
            <w:r w:rsidRPr="005E6447">
              <w:rPr>
                <w:b/>
                <w:sz w:val="24"/>
                <w:szCs w:val="24"/>
              </w:rPr>
              <w:t>(</w:t>
            </w:r>
            <w:r w:rsidR="00F516F2" w:rsidRPr="005E6447">
              <w:rPr>
                <w:b/>
                <w:sz w:val="24"/>
                <w:szCs w:val="24"/>
              </w:rPr>
              <w:t>art 617 quinquies c.p.)</w:t>
            </w:r>
          </w:p>
          <w:p w14:paraId="025D750F"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Danneggiamento di informazioni, dati e programmi informatici </w:t>
            </w:r>
            <w:r w:rsidR="00F516F2" w:rsidRPr="005E6447">
              <w:rPr>
                <w:b/>
                <w:sz w:val="24"/>
                <w:szCs w:val="24"/>
              </w:rPr>
              <w:t>(art. 635 bis c.p.)</w:t>
            </w:r>
          </w:p>
          <w:p w14:paraId="025D7510" w14:textId="77777777" w:rsidR="00F516F2" w:rsidRPr="005E6447" w:rsidRDefault="00CC5AD8" w:rsidP="007A6A46">
            <w:pPr>
              <w:tabs>
                <w:tab w:val="num" w:pos="360"/>
              </w:tabs>
              <w:spacing w:after="0" w:line="240" w:lineRule="auto"/>
              <w:rPr>
                <w:b/>
                <w:sz w:val="24"/>
                <w:szCs w:val="24"/>
              </w:rPr>
            </w:pPr>
            <w:r w:rsidRPr="005E6447">
              <w:rPr>
                <w:sz w:val="24"/>
                <w:szCs w:val="24"/>
              </w:rPr>
              <w:t xml:space="preserve">- </w:t>
            </w:r>
            <w:r w:rsidR="00F516F2" w:rsidRPr="005E6447">
              <w:rPr>
                <w:sz w:val="24"/>
                <w:szCs w:val="24"/>
              </w:rPr>
              <w:t xml:space="preserve">Danneggiamento di informazioni, dati e programmi informatici utilizzati dallo Stato od altro ente pubblico </w:t>
            </w:r>
            <w:r w:rsidR="00F516F2" w:rsidRPr="005E6447">
              <w:rPr>
                <w:b/>
                <w:sz w:val="24"/>
                <w:szCs w:val="24"/>
              </w:rPr>
              <w:t>(art.635 ter c.p.)</w:t>
            </w:r>
          </w:p>
          <w:p w14:paraId="025D7511"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Danneggiamento di sistemi informatici o telematici </w:t>
            </w:r>
            <w:r w:rsidR="00F516F2" w:rsidRPr="005E6447">
              <w:rPr>
                <w:b/>
                <w:sz w:val="24"/>
                <w:szCs w:val="24"/>
              </w:rPr>
              <w:t>(art.635 quater c.p.)</w:t>
            </w:r>
          </w:p>
          <w:p w14:paraId="025D7512" w14:textId="77777777" w:rsidR="00F516F2" w:rsidRPr="005E6447" w:rsidRDefault="00CC5AD8" w:rsidP="007A6A46">
            <w:pPr>
              <w:tabs>
                <w:tab w:val="num" w:pos="360"/>
              </w:tabs>
              <w:spacing w:after="0" w:line="240" w:lineRule="auto"/>
              <w:rPr>
                <w:sz w:val="24"/>
                <w:szCs w:val="24"/>
              </w:rPr>
            </w:pPr>
            <w:r w:rsidRPr="005E6447">
              <w:rPr>
                <w:sz w:val="24"/>
                <w:szCs w:val="24"/>
              </w:rPr>
              <w:t xml:space="preserve">- </w:t>
            </w:r>
            <w:r w:rsidR="00F516F2" w:rsidRPr="005E6447">
              <w:rPr>
                <w:sz w:val="24"/>
                <w:szCs w:val="24"/>
              </w:rPr>
              <w:t xml:space="preserve">Danneggiamento di sistemi informatici o telematici di pubblica utilità </w:t>
            </w:r>
            <w:r w:rsidR="00F516F2" w:rsidRPr="005E6447">
              <w:rPr>
                <w:b/>
                <w:sz w:val="24"/>
                <w:szCs w:val="24"/>
              </w:rPr>
              <w:t>(art.635 quinquies c.p.)</w:t>
            </w:r>
          </w:p>
          <w:p w14:paraId="025D7513" w14:textId="77777777" w:rsidR="00F516F2" w:rsidRPr="005E6447" w:rsidRDefault="00F516F2" w:rsidP="007A6A46">
            <w:pPr>
              <w:tabs>
                <w:tab w:val="num" w:pos="360"/>
              </w:tabs>
              <w:spacing w:after="0" w:line="240" w:lineRule="auto"/>
              <w:rPr>
                <w:b/>
                <w:sz w:val="24"/>
                <w:szCs w:val="24"/>
              </w:rPr>
            </w:pPr>
            <w:r w:rsidRPr="005E6447">
              <w:rPr>
                <w:sz w:val="24"/>
                <w:szCs w:val="24"/>
              </w:rPr>
              <w:t xml:space="preserve">Frode informatica del certificatore di firma elettronica </w:t>
            </w:r>
            <w:r w:rsidRPr="005E6447">
              <w:rPr>
                <w:b/>
                <w:sz w:val="24"/>
                <w:szCs w:val="24"/>
              </w:rPr>
              <w:t>(art.640 quinquies c.p.)</w:t>
            </w:r>
          </w:p>
        </w:tc>
      </w:tr>
    </w:tbl>
    <w:p w14:paraId="025D7515" w14:textId="77777777" w:rsidR="00175249" w:rsidRPr="005E6447" w:rsidRDefault="00175249" w:rsidP="007A6A46">
      <w:pPr>
        <w:spacing w:after="0" w:line="240" w:lineRule="auto"/>
        <w:rPr>
          <w:b/>
          <w:bCs/>
          <w:i/>
          <w:sz w:val="24"/>
          <w:szCs w:val="24"/>
        </w:rPr>
      </w:pPr>
      <w:bookmarkStart w:id="26" w:name="_Toc139260236"/>
      <w:bookmarkStart w:id="27" w:name="_Toc141498890"/>
      <w:bookmarkStart w:id="28" w:name="_Toc148847326"/>
      <w:bookmarkStart w:id="29" w:name="_Toc234814131"/>
    </w:p>
    <w:p w14:paraId="025D7516" w14:textId="77777777" w:rsidR="00F516F2" w:rsidRPr="005E6447" w:rsidRDefault="00F516F2" w:rsidP="007A6A46">
      <w:pPr>
        <w:spacing w:after="0" w:line="240" w:lineRule="auto"/>
        <w:rPr>
          <w:b/>
          <w:bCs/>
          <w:i/>
          <w:sz w:val="24"/>
          <w:szCs w:val="24"/>
        </w:rPr>
      </w:pPr>
      <w:r w:rsidRPr="005E6447">
        <w:rPr>
          <w:b/>
          <w:bCs/>
          <w:i/>
          <w:sz w:val="24"/>
          <w:szCs w:val="24"/>
        </w:rPr>
        <w:t>5 - Reati contro la fede pubblica</w:t>
      </w:r>
    </w:p>
    <w:p w14:paraId="025D7517" w14:textId="77777777" w:rsidR="00F516F2" w:rsidRPr="005E6447" w:rsidRDefault="00F516F2" w:rsidP="007A6A46">
      <w:pPr>
        <w:spacing w:after="0" w:line="240" w:lineRule="auto"/>
        <w:rPr>
          <w:b/>
          <w:bCs/>
          <w:i/>
          <w:sz w:val="24"/>
          <w:szCs w:val="24"/>
        </w:rPr>
      </w:pPr>
      <w:r w:rsidRPr="005E6447">
        <w:rPr>
          <w:b/>
          <w:bCs/>
          <w:i/>
          <w:sz w:val="24"/>
          <w:szCs w:val="24"/>
        </w:rPr>
        <w:t xml:space="preserve">    Falsità in monete, carte di pubblico credito e in valori bollati</w:t>
      </w:r>
      <w:bookmarkEnd w:id="26"/>
      <w:bookmarkEnd w:id="27"/>
      <w:bookmarkEnd w:id="28"/>
      <w:r w:rsidRPr="005E6447">
        <w:rPr>
          <w:b/>
          <w:bCs/>
          <w:i/>
          <w:sz w:val="24"/>
          <w:szCs w:val="24"/>
        </w:rPr>
        <w:t>, contraffazione (art.25-bis)</w:t>
      </w:r>
      <w:bookmarkEnd w:id="29"/>
    </w:p>
    <w:p w14:paraId="025D7518" w14:textId="77777777" w:rsidR="00F516F2" w:rsidRPr="005E6447" w:rsidRDefault="00F516F2" w:rsidP="007A6A46">
      <w:pPr>
        <w:spacing w:after="0" w:line="240" w:lineRule="auto"/>
        <w:rPr>
          <w:b/>
          <w:bCs/>
          <w:i/>
          <w:sz w:val="24"/>
          <w:szCs w:val="24"/>
        </w:rPr>
      </w:pPr>
      <w:r w:rsidRPr="005E6447">
        <w:rPr>
          <w:b/>
          <w:bCs/>
          <w:i/>
          <w:sz w:val="24"/>
          <w:szCs w:val="24"/>
        </w:rPr>
        <w:t xml:space="preserve">    Delitti contro l’industria e </w:t>
      </w:r>
      <w:proofErr w:type="gramStart"/>
      <w:r w:rsidRPr="005E6447">
        <w:rPr>
          <w:b/>
          <w:bCs/>
          <w:i/>
          <w:sz w:val="24"/>
          <w:szCs w:val="24"/>
        </w:rPr>
        <w:t>commercio  (</w:t>
      </w:r>
      <w:proofErr w:type="gramEnd"/>
      <w:r w:rsidRPr="005E6447">
        <w:rPr>
          <w:b/>
          <w:bCs/>
          <w:i/>
          <w:sz w:val="24"/>
          <w:szCs w:val="24"/>
        </w:rPr>
        <w:t>art. 25-bis-1)</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1A" w14:textId="77777777" w:rsidTr="00B044B2">
        <w:trPr>
          <w:trHeight w:val="582"/>
          <w:tblHeader/>
        </w:trPr>
        <w:tc>
          <w:tcPr>
            <w:tcW w:w="5000" w:type="pct"/>
            <w:shd w:val="clear" w:color="auto" w:fill="D9D9D9"/>
            <w:vAlign w:val="center"/>
          </w:tcPr>
          <w:p w14:paraId="025D7519"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524" w14:textId="77777777" w:rsidTr="00B044B2">
        <w:trPr>
          <w:trHeight w:val="1615"/>
        </w:trPr>
        <w:tc>
          <w:tcPr>
            <w:tcW w:w="5000" w:type="pct"/>
          </w:tcPr>
          <w:p w14:paraId="025D751B" w14:textId="77777777" w:rsidR="00F516F2" w:rsidRPr="005E6447" w:rsidRDefault="00F516F2" w:rsidP="007A6A46">
            <w:pPr>
              <w:spacing w:after="0" w:line="240" w:lineRule="auto"/>
              <w:rPr>
                <w:b/>
                <w:sz w:val="24"/>
                <w:szCs w:val="24"/>
              </w:rPr>
            </w:pPr>
            <w:r w:rsidRPr="005E6447">
              <w:rPr>
                <w:b/>
                <w:sz w:val="24"/>
                <w:szCs w:val="24"/>
              </w:rPr>
              <w:t xml:space="preserve">Falsità in monete, in carte di pubblico credito e in valori bollati </w:t>
            </w:r>
          </w:p>
          <w:p w14:paraId="025D751C" w14:textId="77777777" w:rsidR="00F516F2" w:rsidRPr="005E6447" w:rsidRDefault="00F516F2" w:rsidP="007A6A46">
            <w:pPr>
              <w:spacing w:after="0" w:line="240" w:lineRule="auto"/>
              <w:rPr>
                <w:b/>
                <w:sz w:val="24"/>
                <w:szCs w:val="24"/>
              </w:rPr>
            </w:pPr>
            <w:r w:rsidRPr="005E6447">
              <w:rPr>
                <w:sz w:val="24"/>
                <w:szCs w:val="24"/>
              </w:rPr>
              <w:t xml:space="preserve">- Falsificazione di monete, spendita e introduzione nello Stato, previo concerto, di monete </w:t>
            </w:r>
            <w:proofErr w:type="gramStart"/>
            <w:r w:rsidRPr="005E6447">
              <w:rPr>
                <w:sz w:val="24"/>
                <w:szCs w:val="24"/>
              </w:rPr>
              <w:t>falsificate ;</w:t>
            </w:r>
            <w:proofErr w:type="gramEnd"/>
            <w:r w:rsidRPr="005E6447">
              <w:rPr>
                <w:b/>
                <w:sz w:val="24"/>
                <w:szCs w:val="24"/>
              </w:rPr>
              <w:t xml:space="preserve"> (art. 453 c.p.)</w:t>
            </w:r>
          </w:p>
          <w:p w14:paraId="025D751D" w14:textId="77777777" w:rsidR="00F516F2" w:rsidRPr="005E6447" w:rsidRDefault="00F516F2" w:rsidP="007A6A46">
            <w:pPr>
              <w:spacing w:after="0" w:line="240" w:lineRule="auto"/>
              <w:rPr>
                <w:b/>
                <w:sz w:val="24"/>
                <w:szCs w:val="24"/>
              </w:rPr>
            </w:pPr>
            <w:r w:rsidRPr="005E6447">
              <w:rPr>
                <w:sz w:val="24"/>
                <w:szCs w:val="24"/>
              </w:rPr>
              <w:t xml:space="preserve">- Alterazione di </w:t>
            </w:r>
            <w:proofErr w:type="gramStart"/>
            <w:r w:rsidRPr="005E6447">
              <w:rPr>
                <w:sz w:val="24"/>
                <w:szCs w:val="24"/>
              </w:rPr>
              <w:t>monete ;</w:t>
            </w:r>
            <w:proofErr w:type="gramEnd"/>
            <w:r w:rsidRPr="005E6447">
              <w:rPr>
                <w:b/>
                <w:sz w:val="24"/>
                <w:szCs w:val="24"/>
              </w:rPr>
              <w:t xml:space="preserve"> (art. 454 c.p.)</w:t>
            </w:r>
          </w:p>
          <w:p w14:paraId="025D751E" w14:textId="77777777" w:rsidR="00F516F2" w:rsidRPr="005E6447" w:rsidRDefault="00F516F2" w:rsidP="007A6A46">
            <w:pPr>
              <w:spacing w:after="0" w:line="240" w:lineRule="auto"/>
              <w:rPr>
                <w:sz w:val="24"/>
                <w:szCs w:val="24"/>
              </w:rPr>
            </w:pPr>
            <w:r w:rsidRPr="005E6447">
              <w:rPr>
                <w:sz w:val="24"/>
                <w:szCs w:val="24"/>
              </w:rPr>
              <w:t xml:space="preserve">- Spendita e introduzione nello Stato, senza concerto, di monete </w:t>
            </w:r>
            <w:proofErr w:type="gramStart"/>
            <w:r w:rsidRPr="005E6447">
              <w:rPr>
                <w:sz w:val="24"/>
                <w:szCs w:val="24"/>
              </w:rPr>
              <w:t>falsificate;</w:t>
            </w:r>
            <w:proofErr w:type="gramEnd"/>
            <w:r w:rsidRPr="005E6447">
              <w:rPr>
                <w:b/>
                <w:sz w:val="24"/>
                <w:szCs w:val="24"/>
              </w:rPr>
              <w:t xml:space="preserve"> (art. 455 c.p.)</w:t>
            </w:r>
          </w:p>
          <w:p w14:paraId="025D751F" w14:textId="77777777" w:rsidR="00F516F2" w:rsidRPr="005E6447" w:rsidRDefault="00F516F2" w:rsidP="007A6A46">
            <w:pPr>
              <w:spacing w:after="0" w:line="240" w:lineRule="auto"/>
              <w:rPr>
                <w:sz w:val="24"/>
                <w:szCs w:val="24"/>
              </w:rPr>
            </w:pPr>
            <w:r w:rsidRPr="005E6447">
              <w:rPr>
                <w:sz w:val="24"/>
                <w:szCs w:val="24"/>
              </w:rPr>
              <w:t xml:space="preserve">- Spendita di monete falsificate ricevute in buona </w:t>
            </w:r>
            <w:proofErr w:type="gramStart"/>
            <w:r w:rsidRPr="005E6447">
              <w:rPr>
                <w:sz w:val="24"/>
                <w:szCs w:val="24"/>
              </w:rPr>
              <w:t>fede;</w:t>
            </w:r>
            <w:proofErr w:type="gramEnd"/>
            <w:r w:rsidRPr="005E6447">
              <w:rPr>
                <w:b/>
                <w:sz w:val="24"/>
                <w:szCs w:val="24"/>
              </w:rPr>
              <w:t xml:space="preserve"> (art. 457 c.p.)</w:t>
            </w:r>
          </w:p>
          <w:p w14:paraId="025D7520" w14:textId="77777777" w:rsidR="00F516F2" w:rsidRPr="005E6447" w:rsidRDefault="00F516F2" w:rsidP="007A6A46">
            <w:pPr>
              <w:spacing w:after="0" w:line="240" w:lineRule="auto"/>
              <w:rPr>
                <w:sz w:val="24"/>
                <w:szCs w:val="24"/>
              </w:rPr>
            </w:pPr>
            <w:r w:rsidRPr="005E6447">
              <w:rPr>
                <w:sz w:val="24"/>
                <w:szCs w:val="24"/>
              </w:rPr>
              <w:t xml:space="preserve">- Falsificazione di valori di bollo, introduzione nello Stato, acquisto, detenzione o messa in circolazione di valori di bollo </w:t>
            </w:r>
            <w:proofErr w:type="gramStart"/>
            <w:r w:rsidRPr="005E6447">
              <w:rPr>
                <w:sz w:val="24"/>
                <w:szCs w:val="24"/>
              </w:rPr>
              <w:t>falsificati;</w:t>
            </w:r>
            <w:proofErr w:type="gramEnd"/>
            <w:r w:rsidRPr="005E6447">
              <w:rPr>
                <w:b/>
                <w:sz w:val="24"/>
                <w:szCs w:val="24"/>
              </w:rPr>
              <w:t xml:space="preserve"> (art. 459 c.p.)</w:t>
            </w:r>
          </w:p>
          <w:p w14:paraId="025D7521" w14:textId="77777777" w:rsidR="00F516F2" w:rsidRPr="005E6447" w:rsidRDefault="00F516F2" w:rsidP="007A6A46">
            <w:pPr>
              <w:spacing w:after="0" w:line="240" w:lineRule="auto"/>
              <w:rPr>
                <w:sz w:val="24"/>
                <w:szCs w:val="24"/>
              </w:rPr>
            </w:pPr>
            <w:r w:rsidRPr="005E6447">
              <w:rPr>
                <w:sz w:val="24"/>
                <w:szCs w:val="24"/>
              </w:rPr>
              <w:t xml:space="preserve">- Contraffazione di carta filigranata in uso per la fabbricazione di carte di pubblico credito o di valori di </w:t>
            </w:r>
            <w:proofErr w:type="gramStart"/>
            <w:r w:rsidRPr="005E6447">
              <w:rPr>
                <w:sz w:val="24"/>
                <w:szCs w:val="24"/>
              </w:rPr>
              <w:t>bollo;</w:t>
            </w:r>
            <w:proofErr w:type="gramEnd"/>
            <w:r w:rsidRPr="005E6447">
              <w:rPr>
                <w:b/>
                <w:sz w:val="24"/>
                <w:szCs w:val="24"/>
              </w:rPr>
              <w:t xml:space="preserve"> (art. 460 c.p.)</w:t>
            </w:r>
          </w:p>
          <w:p w14:paraId="025D7522" w14:textId="77777777" w:rsidR="00F516F2" w:rsidRPr="005E6447" w:rsidRDefault="00F516F2" w:rsidP="007A6A46">
            <w:pPr>
              <w:spacing w:after="0" w:line="240" w:lineRule="auto"/>
              <w:rPr>
                <w:sz w:val="24"/>
                <w:szCs w:val="24"/>
              </w:rPr>
            </w:pPr>
            <w:r w:rsidRPr="005E6447">
              <w:rPr>
                <w:sz w:val="24"/>
                <w:szCs w:val="24"/>
              </w:rPr>
              <w:t xml:space="preserve">- Fabbricazione o detenzione di filigrane o di strumenti destinati alla falsificazione di monete, di valori di bollo o di carta </w:t>
            </w:r>
            <w:proofErr w:type="gramStart"/>
            <w:r w:rsidRPr="005E6447">
              <w:rPr>
                <w:sz w:val="24"/>
                <w:szCs w:val="24"/>
              </w:rPr>
              <w:t>filigranata;</w:t>
            </w:r>
            <w:proofErr w:type="gramEnd"/>
            <w:r w:rsidRPr="005E6447">
              <w:rPr>
                <w:b/>
                <w:sz w:val="24"/>
                <w:szCs w:val="24"/>
              </w:rPr>
              <w:t xml:space="preserve"> (art. 461 c.p.)</w:t>
            </w:r>
          </w:p>
          <w:p w14:paraId="025D7523" w14:textId="77777777" w:rsidR="00F516F2" w:rsidRPr="005E6447" w:rsidRDefault="00F516F2" w:rsidP="007A6A46">
            <w:pPr>
              <w:spacing w:after="0" w:line="240" w:lineRule="auto"/>
              <w:rPr>
                <w:sz w:val="24"/>
                <w:szCs w:val="24"/>
              </w:rPr>
            </w:pPr>
            <w:r w:rsidRPr="005E6447">
              <w:rPr>
                <w:sz w:val="24"/>
                <w:szCs w:val="24"/>
              </w:rPr>
              <w:t>- Uso di valori di bollo contraffatti o alterati.</w:t>
            </w:r>
            <w:r w:rsidRPr="005E6447">
              <w:rPr>
                <w:b/>
                <w:sz w:val="24"/>
                <w:szCs w:val="24"/>
              </w:rPr>
              <w:t xml:space="preserve"> (art. 464 c.p.)</w:t>
            </w:r>
          </w:p>
        </w:tc>
      </w:tr>
      <w:tr w:rsidR="00F516F2" w:rsidRPr="005E6447" w14:paraId="025D752A" w14:textId="77777777" w:rsidTr="00B044B2">
        <w:trPr>
          <w:trHeight w:val="1615"/>
        </w:trPr>
        <w:tc>
          <w:tcPr>
            <w:tcW w:w="5000" w:type="pct"/>
          </w:tcPr>
          <w:p w14:paraId="025D7525" w14:textId="77777777" w:rsidR="00F516F2" w:rsidRPr="005E6447" w:rsidRDefault="00F516F2" w:rsidP="007A6A46">
            <w:pPr>
              <w:spacing w:after="0" w:line="240" w:lineRule="auto"/>
              <w:rPr>
                <w:b/>
                <w:sz w:val="24"/>
                <w:szCs w:val="24"/>
              </w:rPr>
            </w:pPr>
            <w:r w:rsidRPr="005E6447">
              <w:rPr>
                <w:b/>
                <w:sz w:val="24"/>
                <w:szCs w:val="24"/>
              </w:rPr>
              <w:t>Falsità in strumenti o segni di riconoscimento</w:t>
            </w:r>
          </w:p>
          <w:p w14:paraId="025D7526" w14:textId="77777777" w:rsidR="00F516F2" w:rsidRPr="005E6447" w:rsidRDefault="00F516F2" w:rsidP="007A6A46">
            <w:pPr>
              <w:spacing w:after="0" w:line="240" w:lineRule="auto"/>
              <w:rPr>
                <w:sz w:val="24"/>
                <w:szCs w:val="24"/>
              </w:rPr>
            </w:pPr>
          </w:p>
          <w:p w14:paraId="025D7527" w14:textId="77777777" w:rsidR="00F516F2" w:rsidRPr="005E6447" w:rsidRDefault="00F516F2" w:rsidP="007A6A46">
            <w:pPr>
              <w:spacing w:after="0" w:line="240" w:lineRule="auto"/>
              <w:rPr>
                <w:b/>
                <w:sz w:val="24"/>
                <w:szCs w:val="24"/>
              </w:rPr>
            </w:pPr>
            <w:r w:rsidRPr="005E6447">
              <w:rPr>
                <w:sz w:val="24"/>
                <w:szCs w:val="24"/>
              </w:rPr>
              <w:t xml:space="preserve">- Contraffazione, alterazione o uso di marchi o segni distintivi ovvero di brevetti, modelli, disegni </w:t>
            </w:r>
            <w:r w:rsidRPr="005E6447">
              <w:rPr>
                <w:b/>
                <w:sz w:val="24"/>
                <w:szCs w:val="24"/>
              </w:rPr>
              <w:t>(art. 473 c.p.)</w:t>
            </w:r>
          </w:p>
          <w:p w14:paraId="025D7528" w14:textId="77777777" w:rsidR="00F516F2" w:rsidRPr="005E6447" w:rsidRDefault="00F516F2" w:rsidP="007A6A46">
            <w:pPr>
              <w:spacing w:after="0" w:line="240" w:lineRule="auto"/>
              <w:rPr>
                <w:b/>
                <w:sz w:val="24"/>
                <w:szCs w:val="24"/>
              </w:rPr>
            </w:pPr>
            <w:r w:rsidRPr="005E6447">
              <w:rPr>
                <w:sz w:val="24"/>
                <w:szCs w:val="24"/>
              </w:rPr>
              <w:t xml:space="preserve">- Introduzione nello Stato e commercio di prodotti con segni </w:t>
            </w:r>
            <w:proofErr w:type="gramStart"/>
            <w:r w:rsidRPr="005E6447">
              <w:rPr>
                <w:sz w:val="24"/>
                <w:szCs w:val="24"/>
              </w:rPr>
              <w:t>falsi;</w:t>
            </w:r>
            <w:proofErr w:type="gramEnd"/>
            <w:r w:rsidRPr="005E6447">
              <w:rPr>
                <w:b/>
                <w:sz w:val="24"/>
                <w:szCs w:val="24"/>
              </w:rPr>
              <w:t xml:space="preserve"> (art. 474 c.p.)</w:t>
            </w:r>
          </w:p>
          <w:p w14:paraId="025D7529" w14:textId="77777777" w:rsidR="00F516F2" w:rsidRPr="005E6447" w:rsidRDefault="00F516F2" w:rsidP="007A6A46">
            <w:pPr>
              <w:spacing w:after="0" w:line="240" w:lineRule="auto"/>
              <w:rPr>
                <w:sz w:val="24"/>
                <w:szCs w:val="24"/>
              </w:rPr>
            </w:pPr>
          </w:p>
        </w:tc>
      </w:tr>
      <w:tr w:rsidR="00F516F2" w:rsidRPr="005E6447" w14:paraId="025D7534" w14:textId="77777777" w:rsidTr="00B044B2">
        <w:tblPrEx>
          <w:tblCellMar>
            <w:left w:w="28" w:type="dxa"/>
            <w:right w:w="28" w:type="dxa"/>
          </w:tblCellMar>
        </w:tblPrEx>
        <w:trPr>
          <w:trHeight w:val="2192"/>
        </w:trPr>
        <w:tc>
          <w:tcPr>
            <w:tcW w:w="5000" w:type="pct"/>
          </w:tcPr>
          <w:p w14:paraId="025D752B" w14:textId="77777777" w:rsidR="00F516F2" w:rsidRPr="005E6447" w:rsidRDefault="00F516F2" w:rsidP="007A6A46">
            <w:pPr>
              <w:spacing w:after="0" w:line="240" w:lineRule="auto"/>
              <w:rPr>
                <w:b/>
                <w:sz w:val="24"/>
                <w:szCs w:val="24"/>
              </w:rPr>
            </w:pPr>
            <w:r w:rsidRPr="005E6447">
              <w:rPr>
                <w:b/>
                <w:sz w:val="24"/>
                <w:szCs w:val="24"/>
              </w:rPr>
              <w:t>Reati contro l’industria e il commercio</w:t>
            </w:r>
          </w:p>
          <w:p w14:paraId="025D752C" w14:textId="77777777" w:rsidR="00F516F2" w:rsidRPr="005E6447" w:rsidRDefault="00F516F2" w:rsidP="007A6A46">
            <w:pPr>
              <w:numPr>
                <w:ilvl w:val="0"/>
                <w:numId w:val="29"/>
              </w:numPr>
              <w:tabs>
                <w:tab w:val="num" w:pos="142"/>
              </w:tabs>
              <w:spacing w:after="0" w:line="240" w:lineRule="auto"/>
              <w:rPr>
                <w:sz w:val="24"/>
                <w:szCs w:val="24"/>
              </w:rPr>
            </w:pPr>
            <w:r w:rsidRPr="005E6447">
              <w:rPr>
                <w:sz w:val="24"/>
                <w:szCs w:val="24"/>
              </w:rPr>
              <w:t>Frode in commercio (515 c.p.)</w:t>
            </w:r>
          </w:p>
          <w:p w14:paraId="025D752D" w14:textId="77777777" w:rsidR="00F516F2" w:rsidRPr="005E6447" w:rsidRDefault="00F516F2" w:rsidP="007A6A46">
            <w:pPr>
              <w:numPr>
                <w:ilvl w:val="0"/>
                <w:numId w:val="29"/>
              </w:numPr>
              <w:tabs>
                <w:tab w:val="num" w:pos="142"/>
              </w:tabs>
              <w:spacing w:after="0" w:line="240" w:lineRule="auto"/>
              <w:rPr>
                <w:sz w:val="24"/>
                <w:szCs w:val="24"/>
              </w:rPr>
            </w:pPr>
            <w:r w:rsidRPr="005E6447">
              <w:rPr>
                <w:sz w:val="24"/>
                <w:szCs w:val="24"/>
              </w:rPr>
              <w:t>Alimentari non genuini (516 c.p.)</w:t>
            </w:r>
          </w:p>
          <w:p w14:paraId="025D752E" w14:textId="77777777" w:rsidR="00F516F2" w:rsidRPr="005E6447" w:rsidRDefault="00F516F2" w:rsidP="007A6A46">
            <w:pPr>
              <w:spacing w:after="0" w:line="240" w:lineRule="auto"/>
              <w:rPr>
                <w:sz w:val="24"/>
                <w:szCs w:val="24"/>
              </w:rPr>
            </w:pPr>
            <w:r w:rsidRPr="005E6447">
              <w:rPr>
                <w:sz w:val="24"/>
                <w:szCs w:val="24"/>
              </w:rPr>
              <w:t xml:space="preserve">- Turbata libertà nell’industria e commercio (art 513 </w:t>
            </w:r>
            <w:proofErr w:type="spellStart"/>
            <w:r w:rsidRPr="005E6447">
              <w:rPr>
                <w:sz w:val="24"/>
                <w:szCs w:val="24"/>
              </w:rPr>
              <w:t>cp</w:t>
            </w:r>
            <w:proofErr w:type="spellEnd"/>
            <w:r w:rsidRPr="005E6447">
              <w:rPr>
                <w:sz w:val="24"/>
                <w:szCs w:val="24"/>
              </w:rPr>
              <w:t>)</w:t>
            </w:r>
          </w:p>
          <w:p w14:paraId="025D752F" w14:textId="77777777" w:rsidR="00F516F2" w:rsidRPr="005E6447" w:rsidRDefault="00F516F2" w:rsidP="007A6A46">
            <w:pPr>
              <w:spacing w:after="0" w:line="240" w:lineRule="auto"/>
              <w:rPr>
                <w:sz w:val="24"/>
                <w:szCs w:val="24"/>
              </w:rPr>
            </w:pPr>
            <w:r w:rsidRPr="005E6447">
              <w:rPr>
                <w:sz w:val="24"/>
                <w:szCs w:val="24"/>
              </w:rPr>
              <w:t xml:space="preserve">- Vendita di prodotti industriali con segni mendaci (art 517 </w:t>
            </w:r>
            <w:proofErr w:type="spellStart"/>
            <w:r w:rsidRPr="005E6447">
              <w:rPr>
                <w:sz w:val="24"/>
                <w:szCs w:val="24"/>
              </w:rPr>
              <w:t>cp</w:t>
            </w:r>
            <w:proofErr w:type="spellEnd"/>
            <w:r w:rsidRPr="005E6447">
              <w:rPr>
                <w:sz w:val="24"/>
                <w:szCs w:val="24"/>
              </w:rPr>
              <w:t>)</w:t>
            </w:r>
          </w:p>
          <w:p w14:paraId="025D7530" w14:textId="77777777" w:rsidR="00F516F2" w:rsidRPr="005E6447" w:rsidRDefault="00F516F2" w:rsidP="007A6A46">
            <w:pPr>
              <w:spacing w:after="0" w:line="240" w:lineRule="auto"/>
              <w:rPr>
                <w:sz w:val="24"/>
                <w:szCs w:val="24"/>
              </w:rPr>
            </w:pPr>
            <w:r w:rsidRPr="005E6447">
              <w:rPr>
                <w:sz w:val="24"/>
                <w:szCs w:val="24"/>
              </w:rPr>
              <w:t xml:space="preserve">- Fabbricazione e commercio di beni realizzati usurpando titoli di proprietà industriale (art 517 ter </w:t>
            </w:r>
            <w:proofErr w:type="spellStart"/>
            <w:r w:rsidRPr="005E6447">
              <w:rPr>
                <w:sz w:val="24"/>
                <w:szCs w:val="24"/>
              </w:rPr>
              <w:t>cp</w:t>
            </w:r>
            <w:proofErr w:type="spellEnd"/>
            <w:r w:rsidRPr="005E6447">
              <w:rPr>
                <w:sz w:val="24"/>
                <w:szCs w:val="24"/>
              </w:rPr>
              <w:t>)</w:t>
            </w:r>
          </w:p>
          <w:p w14:paraId="025D7531" w14:textId="77777777" w:rsidR="00F516F2" w:rsidRPr="005E6447" w:rsidRDefault="00F516F2" w:rsidP="007A6A46">
            <w:pPr>
              <w:spacing w:after="0" w:line="240" w:lineRule="auto"/>
              <w:rPr>
                <w:sz w:val="24"/>
                <w:szCs w:val="24"/>
              </w:rPr>
            </w:pPr>
            <w:r w:rsidRPr="005E6447">
              <w:rPr>
                <w:sz w:val="24"/>
                <w:szCs w:val="24"/>
              </w:rPr>
              <w:lastRenderedPageBreak/>
              <w:t xml:space="preserve">- Contraffazione di indicazioni geografiche o denominazioni di origine dei prodotti </w:t>
            </w:r>
            <w:r w:rsidR="00636E42">
              <w:rPr>
                <w:sz w:val="24"/>
                <w:szCs w:val="24"/>
              </w:rPr>
              <w:t xml:space="preserve">    </w:t>
            </w:r>
            <w:r w:rsidRPr="005E6447">
              <w:rPr>
                <w:sz w:val="24"/>
                <w:szCs w:val="24"/>
              </w:rPr>
              <w:t xml:space="preserve">agroalimentari (art 517 quater </w:t>
            </w:r>
            <w:proofErr w:type="spellStart"/>
            <w:r w:rsidRPr="005E6447">
              <w:rPr>
                <w:sz w:val="24"/>
                <w:szCs w:val="24"/>
              </w:rPr>
              <w:t>cp</w:t>
            </w:r>
            <w:proofErr w:type="spellEnd"/>
            <w:r w:rsidRPr="005E6447">
              <w:rPr>
                <w:sz w:val="24"/>
                <w:szCs w:val="24"/>
              </w:rPr>
              <w:t>)</w:t>
            </w:r>
          </w:p>
          <w:p w14:paraId="025D7532" w14:textId="77777777" w:rsidR="00F516F2" w:rsidRPr="005E6447" w:rsidRDefault="00F516F2" w:rsidP="007A6A46">
            <w:pPr>
              <w:spacing w:after="0" w:line="240" w:lineRule="auto"/>
              <w:rPr>
                <w:sz w:val="24"/>
                <w:szCs w:val="24"/>
              </w:rPr>
            </w:pPr>
            <w:r w:rsidRPr="005E6447">
              <w:rPr>
                <w:sz w:val="24"/>
                <w:szCs w:val="24"/>
              </w:rPr>
              <w:t xml:space="preserve">- Illecita concorrenza con minaccia o violenza (513 bis </w:t>
            </w:r>
            <w:proofErr w:type="spellStart"/>
            <w:r w:rsidRPr="005E6447">
              <w:rPr>
                <w:sz w:val="24"/>
                <w:szCs w:val="24"/>
              </w:rPr>
              <w:t>cp</w:t>
            </w:r>
            <w:proofErr w:type="spellEnd"/>
            <w:r w:rsidRPr="005E6447">
              <w:rPr>
                <w:sz w:val="24"/>
                <w:szCs w:val="24"/>
              </w:rPr>
              <w:t>)</w:t>
            </w:r>
          </w:p>
          <w:p w14:paraId="025D7533" w14:textId="77777777" w:rsidR="00F516F2" w:rsidRPr="005E6447" w:rsidRDefault="00F516F2" w:rsidP="007A6A46">
            <w:pPr>
              <w:spacing w:after="0" w:line="240" w:lineRule="auto"/>
              <w:rPr>
                <w:sz w:val="24"/>
                <w:szCs w:val="24"/>
              </w:rPr>
            </w:pPr>
            <w:r w:rsidRPr="005E6447">
              <w:rPr>
                <w:sz w:val="24"/>
                <w:szCs w:val="24"/>
              </w:rPr>
              <w:t xml:space="preserve">- Frodi contro le industrie nazionali (art 514 </w:t>
            </w:r>
            <w:proofErr w:type="spellStart"/>
            <w:r w:rsidRPr="005E6447">
              <w:rPr>
                <w:sz w:val="24"/>
                <w:szCs w:val="24"/>
              </w:rPr>
              <w:t>cp</w:t>
            </w:r>
            <w:proofErr w:type="spellEnd"/>
            <w:r w:rsidRPr="005E6447">
              <w:rPr>
                <w:sz w:val="24"/>
                <w:szCs w:val="24"/>
              </w:rPr>
              <w:t>)</w:t>
            </w:r>
          </w:p>
        </w:tc>
      </w:tr>
    </w:tbl>
    <w:p w14:paraId="025D7535" w14:textId="77777777" w:rsidR="00F516F2" w:rsidRPr="005E6447" w:rsidRDefault="00F516F2" w:rsidP="007A6A46">
      <w:pPr>
        <w:spacing w:after="0" w:line="240" w:lineRule="auto"/>
        <w:rPr>
          <w:b/>
          <w:bCs/>
          <w:i/>
          <w:sz w:val="24"/>
          <w:szCs w:val="24"/>
        </w:rPr>
      </w:pPr>
      <w:bookmarkStart w:id="30" w:name="_Toc139260237"/>
      <w:bookmarkStart w:id="31" w:name="_Toc141498891"/>
      <w:bookmarkStart w:id="32" w:name="_Toc148847327"/>
      <w:bookmarkStart w:id="33" w:name="_Toc234814132"/>
    </w:p>
    <w:p w14:paraId="025D7536" w14:textId="77777777" w:rsidR="00F516F2" w:rsidRPr="005E6447" w:rsidRDefault="00CC5AD8" w:rsidP="007A6A46">
      <w:pPr>
        <w:spacing w:after="0" w:line="240" w:lineRule="auto"/>
        <w:rPr>
          <w:b/>
          <w:bCs/>
          <w:i/>
          <w:sz w:val="24"/>
          <w:szCs w:val="24"/>
        </w:rPr>
      </w:pPr>
      <w:r w:rsidRPr="005E6447">
        <w:rPr>
          <w:b/>
          <w:bCs/>
          <w:i/>
          <w:sz w:val="24"/>
          <w:szCs w:val="24"/>
        </w:rPr>
        <w:t xml:space="preserve">6 - </w:t>
      </w:r>
      <w:r w:rsidR="00F516F2" w:rsidRPr="005E6447">
        <w:rPr>
          <w:b/>
          <w:bCs/>
          <w:i/>
          <w:sz w:val="24"/>
          <w:szCs w:val="24"/>
        </w:rPr>
        <w:t>Reati societari</w:t>
      </w:r>
      <w:bookmarkEnd w:id="30"/>
      <w:bookmarkEnd w:id="31"/>
      <w:bookmarkEnd w:id="32"/>
      <w:r w:rsidR="00F516F2" w:rsidRPr="005E6447">
        <w:rPr>
          <w:b/>
          <w:bCs/>
          <w:i/>
          <w:sz w:val="24"/>
          <w:szCs w:val="24"/>
        </w:rPr>
        <w:t xml:space="preserve"> (art. 25-ter)</w:t>
      </w:r>
      <w:bookmarkEnd w:id="33"/>
    </w:p>
    <w:tbl>
      <w:tblPr>
        <w:tblW w:w="493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337"/>
      </w:tblGrid>
      <w:tr w:rsidR="00F516F2" w:rsidRPr="005E6447" w14:paraId="025D7538" w14:textId="77777777" w:rsidTr="00B044B2">
        <w:trPr>
          <w:trHeight w:val="509"/>
        </w:trPr>
        <w:tc>
          <w:tcPr>
            <w:tcW w:w="5000" w:type="pct"/>
            <w:shd w:val="clear" w:color="auto" w:fill="D9D9D9"/>
            <w:vAlign w:val="center"/>
          </w:tcPr>
          <w:p w14:paraId="025D7537"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53B" w14:textId="77777777" w:rsidTr="00B044B2">
        <w:trPr>
          <w:trHeight w:val="1153"/>
        </w:trPr>
        <w:tc>
          <w:tcPr>
            <w:tcW w:w="5000" w:type="pct"/>
          </w:tcPr>
          <w:p w14:paraId="025D7539" w14:textId="77777777" w:rsidR="00F516F2" w:rsidRPr="005E6447" w:rsidRDefault="00F516F2" w:rsidP="007A6A46">
            <w:pPr>
              <w:spacing w:after="0" w:line="240" w:lineRule="auto"/>
              <w:rPr>
                <w:b/>
                <w:sz w:val="24"/>
                <w:szCs w:val="24"/>
              </w:rPr>
            </w:pPr>
            <w:r w:rsidRPr="005E6447">
              <w:rPr>
                <w:b/>
                <w:sz w:val="24"/>
                <w:szCs w:val="24"/>
              </w:rPr>
              <w:t>False comunicazioni sociali (art.2621 c.c.)</w:t>
            </w:r>
          </w:p>
          <w:p w14:paraId="025D753A" w14:textId="77777777" w:rsidR="00F516F2" w:rsidRPr="005E6447" w:rsidRDefault="00F516F2" w:rsidP="007A6A46">
            <w:pPr>
              <w:spacing w:after="0" w:line="240" w:lineRule="auto"/>
              <w:rPr>
                <w:sz w:val="24"/>
                <w:szCs w:val="24"/>
              </w:rPr>
            </w:pPr>
            <w:r w:rsidRPr="005E6447">
              <w:rPr>
                <w:sz w:val="24"/>
                <w:szCs w:val="24"/>
              </w:rPr>
              <w:t xml:space="preserve">Questi reati si realizzano tramite l’esposizione nei bilanci, nelle relazioni o nelle altre comunicazioni sociali dirette ai soci o al pubblico, di fatti materiali non rispondenti al vero, o oggetto di </w:t>
            </w:r>
            <w:proofErr w:type="spellStart"/>
            <w:r w:rsidRPr="005E6447">
              <w:rPr>
                <w:sz w:val="24"/>
                <w:szCs w:val="24"/>
              </w:rPr>
              <w:t>valutazioni</w:t>
            </w:r>
            <w:proofErr w:type="spellEnd"/>
            <w:r w:rsidRPr="005E6447">
              <w:rPr>
                <w:sz w:val="24"/>
                <w:szCs w:val="24"/>
              </w:rPr>
              <w:t>, ovvero mediante l’omissione negli stessi documenti di informazioni, la cui comunica-zione è imposta dalla legge, sulla situazione economica, patrimoniale o finanziaria della società</w:t>
            </w:r>
          </w:p>
        </w:tc>
      </w:tr>
      <w:tr w:rsidR="00F516F2" w:rsidRPr="005E6447" w14:paraId="025D753F" w14:textId="77777777" w:rsidTr="00B044B2">
        <w:trPr>
          <w:trHeight w:val="1410"/>
        </w:trPr>
        <w:tc>
          <w:tcPr>
            <w:tcW w:w="5000" w:type="pct"/>
          </w:tcPr>
          <w:p w14:paraId="025D753C" w14:textId="77777777" w:rsidR="00F516F2" w:rsidRPr="005E6447" w:rsidRDefault="00F516F2" w:rsidP="007A6A46">
            <w:pPr>
              <w:spacing w:after="0" w:line="240" w:lineRule="auto"/>
              <w:rPr>
                <w:b/>
                <w:sz w:val="24"/>
                <w:szCs w:val="24"/>
              </w:rPr>
            </w:pPr>
            <w:r w:rsidRPr="005E6447">
              <w:rPr>
                <w:b/>
                <w:sz w:val="24"/>
                <w:szCs w:val="24"/>
              </w:rPr>
              <w:t>False comunicazioni sociali a danno dei soci o dei creditori</w:t>
            </w:r>
          </w:p>
          <w:p w14:paraId="025D753D" w14:textId="77777777" w:rsidR="00F516F2" w:rsidRPr="005E6447" w:rsidRDefault="00F516F2" w:rsidP="007A6A46">
            <w:pPr>
              <w:spacing w:after="0" w:line="240" w:lineRule="auto"/>
              <w:rPr>
                <w:b/>
                <w:sz w:val="24"/>
                <w:szCs w:val="24"/>
              </w:rPr>
            </w:pPr>
            <w:r w:rsidRPr="005E6447">
              <w:rPr>
                <w:b/>
                <w:sz w:val="24"/>
                <w:szCs w:val="24"/>
              </w:rPr>
              <w:t>(art.2622 comma 1 e 3 c.c.)</w:t>
            </w:r>
          </w:p>
          <w:p w14:paraId="025D753E" w14:textId="77777777" w:rsidR="00F516F2" w:rsidRPr="005E6447" w:rsidRDefault="00F516F2" w:rsidP="007A6A46">
            <w:pPr>
              <w:spacing w:after="0" w:line="240" w:lineRule="auto"/>
              <w:rPr>
                <w:sz w:val="24"/>
                <w:szCs w:val="24"/>
              </w:rPr>
            </w:pPr>
            <w:r w:rsidRPr="005E6447">
              <w:rPr>
                <w:sz w:val="24"/>
                <w:szCs w:val="24"/>
              </w:rPr>
              <w:t>Tale ipotesi di reato consiste in false attestazioni od occultamento di informazioni, nelle relazioni od in altre comunicazioni della società di revisione, concernenti la situazione economica, patrimoniale o finanziaria della società sottoposta a revisione, secondo modalità idonee a indurre in errore i destinatari delle comunicazioni stesse.</w:t>
            </w:r>
          </w:p>
        </w:tc>
      </w:tr>
      <w:tr w:rsidR="00F516F2" w:rsidRPr="005E6447" w14:paraId="025D7545" w14:textId="77777777" w:rsidTr="00B044B2">
        <w:trPr>
          <w:trHeight w:val="1813"/>
        </w:trPr>
        <w:tc>
          <w:tcPr>
            <w:tcW w:w="5000" w:type="pct"/>
          </w:tcPr>
          <w:p w14:paraId="025D7540" w14:textId="77777777" w:rsidR="00F516F2" w:rsidRPr="005E6447" w:rsidRDefault="00F516F2" w:rsidP="007A6A46">
            <w:pPr>
              <w:spacing w:after="0" w:line="240" w:lineRule="auto"/>
              <w:rPr>
                <w:b/>
                <w:sz w:val="24"/>
                <w:szCs w:val="24"/>
              </w:rPr>
            </w:pPr>
            <w:r w:rsidRPr="005E6447">
              <w:rPr>
                <w:b/>
                <w:sz w:val="24"/>
                <w:szCs w:val="24"/>
              </w:rPr>
              <w:t>Formazione fittizia del capitale (art. 2632 c.c.)</w:t>
            </w:r>
          </w:p>
          <w:p w14:paraId="025D7541" w14:textId="77777777" w:rsidR="00F516F2" w:rsidRPr="005E6447" w:rsidRDefault="00F516F2" w:rsidP="007A6A46">
            <w:pPr>
              <w:spacing w:after="0" w:line="240" w:lineRule="auto"/>
              <w:rPr>
                <w:sz w:val="24"/>
                <w:szCs w:val="24"/>
              </w:rPr>
            </w:pPr>
            <w:r w:rsidRPr="005E6447">
              <w:rPr>
                <w:sz w:val="24"/>
                <w:szCs w:val="24"/>
              </w:rPr>
              <w:t xml:space="preserve">Tale ipotesi di reato si realizza con i seguenti comportamenti: </w:t>
            </w:r>
          </w:p>
          <w:p w14:paraId="025D7542" w14:textId="77777777" w:rsidR="00F516F2" w:rsidRPr="005E6447" w:rsidRDefault="00F516F2" w:rsidP="007A6A46">
            <w:pPr>
              <w:numPr>
                <w:ilvl w:val="0"/>
                <w:numId w:val="30"/>
              </w:numPr>
              <w:spacing w:after="0" w:line="240" w:lineRule="auto"/>
              <w:rPr>
                <w:sz w:val="24"/>
                <w:szCs w:val="24"/>
              </w:rPr>
            </w:pPr>
            <w:r w:rsidRPr="005E6447">
              <w:rPr>
                <w:sz w:val="24"/>
                <w:szCs w:val="24"/>
              </w:rPr>
              <w:t xml:space="preserve">formazione o aumento in modo fittizio del capitale sociale mediante attribuzione di azioni o quote sociali per somma inferiore al loro valore nominale; </w:t>
            </w:r>
          </w:p>
          <w:p w14:paraId="025D7543" w14:textId="77777777" w:rsidR="00F516F2" w:rsidRPr="005E6447" w:rsidRDefault="00F516F2" w:rsidP="007A6A46">
            <w:pPr>
              <w:numPr>
                <w:ilvl w:val="0"/>
                <w:numId w:val="30"/>
              </w:numPr>
              <w:spacing w:after="0" w:line="240" w:lineRule="auto"/>
              <w:rPr>
                <w:sz w:val="24"/>
                <w:szCs w:val="24"/>
              </w:rPr>
            </w:pPr>
            <w:r w:rsidRPr="005E6447">
              <w:rPr>
                <w:sz w:val="24"/>
                <w:szCs w:val="24"/>
              </w:rPr>
              <w:t xml:space="preserve">sottoscrizione reciproca di azioni o quote; </w:t>
            </w:r>
          </w:p>
          <w:p w14:paraId="025D7544" w14:textId="77777777" w:rsidR="00F516F2" w:rsidRPr="00636E42" w:rsidRDefault="00F516F2" w:rsidP="007A6A46">
            <w:pPr>
              <w:pStyle w:val="Listenabsatz"/>
              <w:numPr>
                <w:ilvl w:val="0"/>
                <w:numId w:val="30"/>
              </w:numPr>
              <w:spacing w:after="0" w:line="240" w:lineRule="auto"/>
              <w:rPr>
                <w:b/>
                <w:sz w:val="24"/>
                <w:szCs w:val="24"/>
              </w:rPr>
            </w:pPr>
            <w:r w:rsidRPr="00636E42">
              <w:rPr>
                <w:sz w:val="24"/>
                <w:szCs w:val="24"/>
              </w:rPr>
              <w:t>sopravvalutazione rilevante dei conferimenti di beni in natura, di crediti, ovvero del patrimonio della società nel caso di trasformazione.</w:t>
            </w:r>
          </w:p>
        </w:tc>
      </w:tr>
      <w:tr w:rsidR="00F516F2" w:rsidRPr="005E6447" w14:paraId="025D7549" w14:textId="77777777" w:rsidTr="00B044B2">
        <w:trPr>
          <w:trHeight w:val="1245"/>
        </w:trPr>
        <w:tc>
          <w:tcPr>
            <w:tcW w:w="5000" w:type="pct"/>
          </w:tcPr>
          <w:p w14:paraId="025D7546" w14:textId="77777777" w:rsidR="00F516F2" w:rsidRPr="005E6447" w:rsidRDefault="00F516F2" w:rsidP="007A6A46">
            <w:pPr>
              <w:spacing w:after="0" w:line="240" w:lineRule="auto"/>
              <w:rPr>
                <w:b/>
                <w:sz w:val="24"/>
                <w:szCs w:val="24"/>
              </w:rPr>
            </w:pPr>
            <w:r w:rsidRPr="005E6447">
              <w:rPr>
                <w:b/>
                <w:sz w:val="24"/>
                <w:szCs w:val="24"/>
              </w:rPr>
              <w:t>Indebita ripartizione dei beni sociali da parte dei liquidatori</w:t>
            </w:r>
          </w:p>
          <w:p w14:paraId="025D7547" w14:textId="77777777" w:rsidR="00F516F2" w:rsidRPr="005E6447" w:rsidRDefault="00F516F2" w:rsidP="007A6A46">
            <w:pPr>
              <w:spacing w:after="0" w:line="240" w:lineRule="auto"/>
              <w:rPr>
                <w:sz w:val="24"/>
                <w:szCs w:val="24"/>
              </w:rPr>
            </w:pPr>
            <w:r w:rsidRPr="005E6447">
              <w:rPr>
                <w:sz w:val="24"/>
                <w:szCs w:val="24"/>
              </w:rPr>
              <w:t>(</w:t>
            </w:r>
            <w:r w:rsidRPr="005E6447">
              <w:rPr>
                <w:b/>
                <w:sz w:val="24"/>
                <w:szCs w:val="24"/>
              </w:rPr>
              <w:t>art. 2633 c.c.)</w:t>
            </w:r>
          </w:p>
          <w:p w14:paraId="025D7548" w14:textId="77777777" w:rsidR="00F516F2" w:rsidRPr="005E6447" w:rsidRDefault="00F516F2" w:rsidP="007A6A46">
            <w:pPr>
              <w:spacing w:after="0" w:line="240" w:lineRule="auto"/>
              <w:rPr>
                <w:b/>
                <w:sz w:val="24"/>
                <w:szCs w:val="24"/>
              </w:rPr>
            </w:pPr>
            <w:r w:rsidRPr="005E6447">
              <w:rPr>
                <w:sz w:val="24"/>
                <w:szCs w:val="24"/>
              </w:rPr>
              <w:t>Tale ipotesi di reato consiste nella ripartizione di beni sociali tra i soci prima del pagamento dei creditori sociali o dell’accantonamento delle somme necessarie a soddisfarli, che cagioni un danno ai creditori.</w:t>
            </w:r>
          </w:p>
        </w:tc>
      </w:tr>
      <w:tr w:rsidR="00F516F2" w:rsidRPr="005E6447" w14:paraId="025D754E" w14:textId="77777777" w:rsidTr="00B044B2">
        <w:trPr>
          <w:trHeight w:val="1249"/>
        </w:trPr>
        <w:tc>
          <w:tcPr>
            <w:tcW w:w="5000" w:type="pct"/>
          </w:tcPr>
          <w:p w14:paraId="025D754A" w14:textId="77777777" w:rsidR="00F516F2" w:rsidRPr="005E6447" w:rsidRDefault="00F516F2" w:rsidP="007A6A46">
            <w:pPr>
              <w:spacing w:after="0" w:line="240" w:lineRule="auto"/>
              <w:rPr>
                <w:b/>
                <w:sz w:val="24"/>
                <w:szCs w:val="24"/>
              </w:rPr>
            </w:pPr>
            <w:r w:rsidRPr="005E6447">
              <w:rPr>
                <w:b/>
                <w:sz w:val="24"/>
                <w:szCs w:val="24"/>
              </w:rPr>
              <w:t>Indebita restituzione dei conferimenti (art. 2626 c.c.)</w:t>
            </w:r>
          </w:p>
          <w:p w14:paraId="025D754B" w14:textId="77777777" w:rsidR="00F516F2" w:rsidRPr="005E6447" w:rsidRDefault="00F516F2" w:rsidP="007A6A46">
            <w:pPr>
              <w:spacing w:after="0" w:line="240" w:lineRule="auto"/>
              <w:rPr>
                <w:sz w:val="24"/>
                <w:szCs w:val="24"/>
              </w:rPr>
            </w:pPr>
            <w:r w:rsidRPr="005E6447">
              <w:rPr>
                <w:sz w:val="24"/>
                <w:szCs w:val="24"/>
              </w:rPr>
              <w:t>Tale ipotesi di reato consiste nel procedere, fuori dei casi di legittima riduzione del capitale sociale, alla restituzione, anche simulata, dei conferimenti ai soci o alla liberazione degli stessi dall’obbligo di eseguirli.</w:t>
            </w:r>
          </w:p>
          <w:p w14:paraId="025D754C" w14:textId="77777777" w:rsidR="00F516F2" w:rsidRPr="005E6447" w:rsidRDefault="00F516F2" w:rsidP="007A6A46">
            <w:pPr>
              <w:spacing w:after="0" w:line="240" w:lineRule="auto"/>
              <w:rPr>
                <w:sz w:val="24"/>
                <w:szCs w:val="24"/>
              </w:rPr>
            </w:pPr>
            <w:r w:rsidRPr="005E6447">
              <w:rPr>
                <w:sz w:val="24"/>
                <w:szCs w:val="24"/>
              </w:rPr>
              <w:t>Ciò vale sia per conferimenti in denaro che in beni.</w:t>
            </w:r>
          </w:p>
          <w:p w14:paraId="025D754D" w14:textId="77777777" w:rsidR="00F516F2" w:rsidRPr="005E6447" w:rsidRDefault="00F516F2" w:rsidP="007A6A46">
            <w:pPr>
              <w:spacing w:after="0" w:line="240" w:lineRule="auto"/>
              <w:rPr>
                <w:b/>
                <w:sz w:val="24"/>
                <w:szCs w:val="24"/>
              </w:rPr>
            </w:pPr>
          </w:p>
        </w:tc>
      </w:tr>
      <w:tr w:rsidR="00F516F2" w:rsidRPr="005E6447" w14:paraId="025D7551" w14:textId="77777777" w:rsidTr="00B044B2">
        <w:trPr>
          <w:trHeight w:val="1083"/>
        </w:trPr>
        <w:tc>
          <w:tcPr>
            <w:tcW w:w="5000" w:type="pct"/>
          </w:tcPr>
          <w:p w14:paraId="025D754F" w14:textId="77777777" w:rsidR="00F516F2" w:rsidRPr="005E6447" w:rsidRDefault="00F516F2" w:rsidP="007A6A46">
            <w:pPr>
              <w:spacing w:after="0" w:line="240" w:lineRule="auto"/>
              <w:rPr>
                <w:b/>
                <w:sz w:val="24"/>
                <w:szCs w:val="24"/>
              </w:rPr>
            </w:pPr>
            <w:r w:rsidRPr="005E6447">
              <w:rPr>
                <w:b/>
                <w:sz w:val="24"/>
                <w:szCs w:val="24"/>
              </w:rPr>
              <w:lastRenderedPageBreak/>
              <w:t>Illegale ripartizione degli utili e delle riserve (art.2627 c.c.)</w:t>
            </w:r>
          </w:p>
          <w:p w14:paraId="025D7550" w14:textId="77777777" w:rsidR="00F516F2" w:rsidRPr="005E6447" w:rsidRDefault="00F516F2" w:rsidP="007A6A46">
            <w:pPr>
              <w:spacing w:after="0" w:line="240" w:lineRule="auto"/>
              <w:rPr>
                <w:sz w:val="24"/>
                <w:szCs w:val="24"/>
              </w:rPr>
            </w:pPr>
            <w:r w:rsidRPr="005E6447">
              <w:rPr>
                <w:sz w:val="24"/>
                <w:szCs w:val="24"/>
              </w:rPr>
              <w:t>Tale ipotesi di reato consiste nella ripartizione di utili (o acconti sugli utili) non effettivamente conseguiti o destinati per legge a riserva, ovvero nella ripartizione di riserve (anche non costituite con utili) che non posson</w:t>
            </w:r>
            <w:r w:rsidR="00175249" w:rsidRPr="005E6447">
              <w:rPr>
                <w:sz w:val="24"/>
                <w:szCs w:val="24"/>
              </w:rPr>
              <w:t>o per legge essere distribuite.</w:t>
            </w:r>
          </w:p>
        </w:tc>
      </w:tr>
      <w:tr w:rsidR="00F516F2" w:rsidRPr="005E6447" w14:paraId="025D7554" w14:textId="77777777" w:rsidTr="00B044B2">
        <w:trPr>
          <w:trHeight w:val="1112"/>
        </w:trPr>
        <w:tc>
          <w:tcPr>
            <w:tcW w:w="5000" w:type="pct"/>
          </w:tcPr>
          <w:p w14:paraId="025D7552" w14:textId="77777777" w:rsidR="00F516F2" w:rsidRPr="005E6447" w:rsidRDefault="00F516F2" w:rsidP="007A6A46">
            <w:pPr>
              <w:spacing w:after="0" w:line="240" w:lineRule="auto"/>
              <w:rPr>
                <w:b/>
                <w:sz w:val="24"/>
                <w:szCs w:val="24"/>
              </w:rPr>
            </w:pPr>
            <w:r w:rsidRPr="005E6447">
              <w:rPr>
                <w:b/>
                <w:sz w:val="24"/>
                <w:szCs w:val="24"/>
              </w:rPr>
              <w:t>Illecite operazioni sulle azioni o quote sociali della società controllante (art. 2628 c.c.)</w:t>
            </w:r>
          </w:p>
          <w:p w14:paraId="025D7553" w14:textId="77777777" w:rsidR="00F516F2" w:rsidRPr="005E6447" w:rsidRDefault="00F516F2" w:rsidP="007A6A46">
            <w:pPr>
              <w:spacing w:after="0" w:line="240" w:lineRule="auto"/>
              <w:rPr>
                <w:b/>
                <w:sz w:val="24"/>
                <w:szCs w:val="24"/>
              </w:rPr>
            </w:pPr>
            <w:r w:rsidRPr="005E6447">
              <w:rPr>
                <w:sz w:val="24"/>
                <w:szCs w:val="24"/>
              </w:rPr>
              <w:t>Tale ipotesi di reato consiste nel procedere – fuori dai casi consentiti dalla legge – all’acquisto od alla sottoscrizione di azioni o quote emesse dalla società (o dalla società controllante) che cagioni una lesione all’integrità del capitale sociale o delle riserve non distribuibili per legge.</w:t>
            </w:r>
          </w:p>
        </w:tc>
      </w:tr>
      <w:tr w:rsidR="00F516F2" w:rsidRPr="005E6447" w14:paraId="025D7557" w14:textId="77777777" w:rsidTr="00B044B2">
        <w:trPr>
          <w:trHeight w:val="1242"/>
        </w:trPr>
        <w:tc>
          <w:tcPr>
            <w:tcW w:w="5000" w:type="pct"/>
          </w:tcPr>
          <w:p w14:paraId="025D7555" w14:textId="77777777" w:rsidR="00F516F2" w:rsidRPr="005E6447" w:rsidRDefault="00F516F2" w:rsidP="007A6A46">
            <w:pPr>
              <w:spacing w:after="0" w:line="240" w:lineRule="auto"/>
              <w:rPr>
                <w:b/>
                <w:sz w:val="24"/>
                <w:szCs w:val="24"/>
              </w:rPr>
            </w:pPr>
            <w:r w:rsidRPr="005E6447">
              <w:rPr>
                <w:b/>
                <w:sz w:val="24"/>
                <w:szCs w:val="24"/>
              </w:rPr>
              <w:t>Falsità nelle relazioni o nelle comunicazioni della società di revisione (art. 2624 comma 1 e 2 c.c.)</w:t>
            </w:r>
          </w:p>
          <w:p w14:paraId="025D7556" w14:textId="77777777" w:rsidR="00F516F2" w:rsidRPr="005E6447" w:rsidRDefault="00F516F2" w:rsidP="007A6A46">
            <w:pPr>
              <w:spacing w:after="0" w:line="240" w:lineRule="auto"/>
              <w:rPr>
                <w:b/>
                <w:sz w:val="24"/>
                <w:szCs w:val="24"/>
              </w:rPr>
            </w:pPr>
            <w:r w:rsidRPr="005E6447">
              <w:rPr>
                <w:sz w:val="24"/>
                <w:szCs w:val="24"/>
              </w:rPr>
              <w:t>Tale ipotesi di reato consiste in false attestazioni od occultamento di informazioni, nelle relazioni od in altre comunicazioni della società di revisione, concernenti la situazione economica, patrimoniale o finanziaria della società sottoposta a revisione, secondo modalità idonee a indurre in errore i destinatari delle comunicazioni stesse.</w:t>
            </w:r>
          </w:p>
        </w:tc>
      </w:tr>
      <w:tr w:rsidR="00F516F2" w:rsidRPr="005E6447" w14:paraId="025D755B" w14:textId="77777777" w:rsidTr="00B044B2">
        <w:trPr>
          <w:trHeight w:val="1529"/>
        </w:trPr>
        <w:tc>
          <w:tcPr>
            <w:tcW w:w="5000" w:type="pct"/>
          </w:tcPr>
          <w:p w14:paraId="025D7558" w14:textId="77777777" w:rsidR="00F516F2" w:rsidRPr="005E6447" w:rsidRDefault="00F516F2" w:rsidP="007A6A46">
            <w:pPr>
              <w:spacing w:after="0" w:line="240" w:lineRule="auto"/>
              <w:rPr>
                <w:b/>
                <w:sz w:val="24"/>
                <w:szCs w:val="24"/>
              </w:rPr>
            </w:pPr>
            <w:r w:rsidRPr="005E6447">
              <w:rPr>
                <w:b/>
                <w:sz w:val="24"/>
                <w:szCs w:val="24"/>
              </w:rPr>
              <w:t>Impedito controllo</w:t>
            </w:r>
          </w:p>
          <w:p w14:paraId="025D7559" w14:textId="77777777" w:rsidR="00F516F2" w:rsidRPr="005E6447" w:rsidRDefault="00F516F2" w:rsidP="007A6A46">
            <w:pPr>
              <w:spacing w:after="0" w:line="240" w:lineRule="auto"/>
              <w:rPr>
                <w:b/>
                <w:sz w:val="24"/>
                <w:szCs w:val="24"/>
              </w:rPr>
            </w:pPr>
            <w:r w:rsidRPr="005E6447">
              <w:rPr>
                <w:b/>
                <w:sz w:val="24"/>
                <w:szCs w:val="24"/>
              </w:rPr>
              <w:t>(art.2625 comma 2 c.c.)</w:t>
            </w:r>
          </w:p>
          <w:p w14:paraId="025D755A" w14:textId="77777777" w:rsidR="00F516F2" w:rsidRPr="005E6447" w:rsidRDefault="00F516F2" w:rsidP="007A6A46">
            <w:pPr>
              <w:spacing w:after="0" w:line="240" w:lineRule="auto"/>
              <w:rPr>
                <w:b/>
                <w:sz w:val="24"/>
                <w:szCs w:val="24"/>
              </w:rPr>
            </w:pPr>
            <w:r w:rsidRPr="005E6447">
              <w:rPr>
                <w:sz w:val="24"/>
                <w:szCs w:val="24"/>
              </w:rPr>
              <w:t>Tale ipotesi di reato consiste nell’impedire od ostacolare, mediante occultamento di documenti od altri idonei artifici, lo svolgimento delle attività di controllo o di revisione legalmente attribuite ai soci, ad altri organi sociali, ovvero alle società di revisione, qualora tale condotta abbia cagionato un danno ai soci.</w:t>
            </w:r>
          </w:p>
        </w:tc>
      </w:tr>
      <w:tr w:rsidR="00F516F2" w:rsidRPr="005E6447" w14:paraId="025D755E" w14:textId="77777777" w:rsidTr="00B044B2">
        <w:trPr>
          <w:trHeight w:val="1240"/>
        </w:trPr>
        <w:tc>
          <w:tcPr>
            <w:tcW w:w="5000" w:type="pct"/>
          </w:tcPr>
          <w:p w14:paraId="025D755C" w14:textId="77777777" w:rsidR="00F516F2" w:rsidRPr="005E6447" w:rsidRDefault="00F516F2" w:rsidP="007A6A46">
            <w:pPr>
              <w:spacing w:after="0" w:line="240" w:lineRule="auto"/>
              <w:rPr>
                <w:b/>
                <w:sz w:val="24"/>
                <w:szCs w:val="24"/>
              </w:rPr>
            </w:pPr>
            <w:r w:rsidRPr="005E6447">
              <w:rPr>
                <w:b/>
                <w:sz w:val="24"/>
                <w:szCs w:val="24"/>
              </w:rPr>
              <w:t>Falsità nelle relazioni o nelle comunicazioni della società di revisione (art. 2624 comma 1 e 2 c.c.)</w:t>
            </w:r>
          </w:p>
          <w:p w14:paraId="025D755D" w14:textId="77777777" w:rsidR="00F516F2" w:rsidRPr="005E6447" w:rsidRDefault="00F516F2" w:rsidP="007A6A46">
            <w:pPr>
              <w:spacing w:after="0" w:line="240" w:lineRule="auto"/>
              <w:rPr>
                <w:b/>
                <w:sz w:val="24"/>
                <w:szCs w:val="24"/>
              </w:rPr>
            </w:pPr>
            <w:r w:rsidRPr="005E6447">
              <w:rPr>
                <w:sz w:val="24"/>
                <w:szCs w:val="24"/>
              </w:rPr>
              <w:t>Tale ipotesi di reato consiste in false attestazioni od occultamento di informazioni, nelle relazioni od in altre comunicazioni della società di revisione, concernenti la situazione economica, patrimoniale o finanziaria della società sottoposta a revisione, secondo modalità idonee a indurre in errore i destinatari delle comunicazioni stesse.</w:t>
            </w:r>
          </w:p>
        </w:tc>
      </w:tr>
      <w:tr w:rsidR="00F516F2" w:rsidRPr="005E6447" w14:paraId="025D7562" w14:textId="77777777" w:rsidTr="00B044B2">
        <w:trPr>
          <w:trHeight w:val="1011"/>
        </w:trPr>
        <w:tc>
          <w:tcPr>
            <w:tcW w:w="5000" w:type="pct"/>
          </w:tcPr>
          <w:p w14:paraId="025D755F" w14:textId="77777777" w:rsidR="00F516F2" w:rsidRPr="005E6447" w:rsidRDefault="00F516F2" w:rsidP="007A6A46">
            <w:pPr>
              <w:spacing w:after="0" w:line="240" w:lineRule="auto"/>
              <w:rPr>
                <w:b/>
                <w:sz w:val="24"/>
                <w:szCs w:val="24"/>
              </w:rPr>
            </w:pPr>
            <w:r w:rsidRPr="005E6447">
              <w:rPr>
                <w:b/>
                <w:sz w:val="24"/>
                <w:szCs w:val="24"/>
              </w:rPr>
              <w:t>Operazioni in pregiudizio dei creditori (art. 2629 c.c.)</w:t>
            </w:r>
          </w:p>
          <w:p w14:paraId="025D7560" w14:textId="77777777" w:rsidR="00F516F2" w:rsidRPr="005E6447" w:rsidRDefault="00F516F2" w:rsidP="007A6A46">
            <w:pPr>
              <w:spacing w:after="0" w:line="240" w:lineRule="auto"/>
              <w:rPr>
                <w:sz w:val="24"/>
                <w:szCs w:val="24"/>
              </w:rPr>
            </w:pPr>
            <w:r w:rsidRPr="005E6447">
              <w:rPr>
                <w:sz w:val="24"/>
                <w:szCs w:val="24"/>
              </w:rPr>
              <w:t xml:space="preserve">Tale ipotesi di reato consiste nella effettuazione, in violazione delle disposizioni di legge a tutela dei creditori, di riduzioni del capitale sociale o di fusioni con </w:t>
            </w:r>
            <w:proofErr w:type="spellStart"/>
            <w:r w:rsidRPr="005E6447">
              <w:rPr>
                <w:sz w:val="24"/>
                <w:szCs w:val="24"/>
              </w:rPr>
              <w:t>altra</w:t>
            </w:r>
            <w:proofErr w:type="spellEnd"/>
            <w:r w:rsidRPr="005E6447">
              <w:rPr>
                <w:sz w:val="24"/>
                <w:szCs w:val="24"/>
              </w:rPr>
              <w:t xml:space="preserve"> società o di scissioni, tali da cagionare danno ai creditori.</w:t>
            </w:r>
          </w:p>
          <w:p w14:paraId="025D7561" w14:textId="77777777" w:rsidR="00F516F2" w:rsidRPr="005E6447" w:rsidRDefault="00F516F2" w:rsidP="007A6A46">
            <w:pPr>
              <w:spacing w:after="0" w:line="240" w:lineRule="auto"/>
              <w:rPr>
                <w:b/>
                <w:sz w:val="24"/>
                <w:szCs w:val="24"/>
              </w:rPr>
            </w:pPr>
          </w:p>
        </w:tc>
      </w:tr>
      <w:tr w:rsidR="00F516F2" w:rsidRPr="005E6447" w14:paraId="025D7565" w14:textId="77777777" w:rsidTr="00B044B2">
        <w:trPr>
          <w:trHeight w:val="969"/>
        </w:trPr>
        <w:tc>
          <w:tcPr>
            <w:tcW w:w="5000" w:type="pct"/>
          </w:tcPr>
          <w:p w14:paraId="025D7563" w14:textId="77777777" w:rsidR="00F516F2" w:rsidRPr="005E6447" w:rsidRDefault="00F516F2" w:rsidP="007A6A46">
            <w:pPr>
              <w:spacing w:after="0" w:line="240" w:lineRule="auto"/>
              <w:rPr>
                <w:b/>
                <w:sz w:val="24"/>
                <w:szCs w:val="24"/>
              </w:rPr>
            </w:pPr>
            <w:r w:rsidRPr="005E6447">
              <w:rPr>
                <w:b/>
                <w:sz w:val="24"/>
                <w:szCs w:val="24"/>
              </w:rPr>
              <w:t>Illecita influenza sull’Assemblea (art. 2636 c.c.)</w:t>
            </w:r>
          </w:p>
          <w:p w14:paraId="025D7564" w14:textId="77777777" w:rsidR="00F516F2" w:rsidRPr="005E6447" w:rsidRDefault="00F516F2" w:rsidP="007A6A46">
            <w:pPr>
              <w:spacing w:after="0" w:line="240" w:lineRule="auto"/>
              <w:rPr>
                <w:b/>
                <w:sz w:val="24"/>
                <w:szCs w:val="24"/>
              </w:rPr>
            </w:pPr>
            <w:r w:rsidRPr="005E6447">
              <w:rPr>
                <w:sz w:val="24"/>
                <w:szCs w:val="24"/>
              </w:rPr>
              <w:t>Tale ipotesi di reato consiste nella illecita influenza sull’assemblea, commessa nell’interesse della Società, con atti simulati o fraudolenti.</w:t>
            </w:r>
          </w:p>
        </w:tc>
      </w:tr>
      <w:tr w:rsidR="00F516F2" w:rsidRPr="005E6447" w14:paraId="025D7569" w14:textId="77777777" w:rsidTr="00B044B2">
        <w:trPr>
          <w:trHeight w:val="1252"/>
        </w:trPr>
        <w:tc>
          <w:tcPr>
            <w:tcW w:w="5000" w:type="pct"/>
          </w:tcPr>
          <w:p w14:paraId="025D7566" w14:textId="77777777" w:rsidR="00F516F2" w:rsidRPr="005E6447" w:rsidRDefault="00F516F2" w:rsidP="007A6A46">
            <w:pPr>
              <w:spacing w:after="0" w:line="240" w:lineRule="auto"/>
              <w:rPr>
                <w:b/>
                <w:sz w:val="24"/>
                <w:szCs w:val="24"/>
              </w:rPr>
            </w:pPr>
            <w:r w:rsidRPr="005E6447">
              <w:rPr>
                <w:b/>
                <w:sz w:val="24"/>
                <w:szCs w:val="24"/>
              </w:rPr>
              <w:lastRenderedPageBreak/>
              <w:t xml:space="preserve">Aggiotaggio (art. 2637 </w:t>
            </w:r>
            <w:proofErr w:type="spellStart"/>
            <w:r w:rsidRPr="005E6447">
              <w:rPr>
                <w:b/>
                <w:sz w:val="24"/>
                <w:szCs w:val="24"/>
              </w:rPr>
              <w:t>c.c</w:t>
            </w:r>
            <w:proofErr w:type="spellEnd"/>
            <w:r w:rsidRPr="005E6447">
              <w:rPr>
                <w:b/>
                <w:sz w:val="24"/>
                <w:szCs w:val="24"/>
              </w:rPr>
              <w:t>)</w:t>
            </w:r>
          </w:p>
          <w:p w14:paraId="025D7567" w14:textId="77777777" w:rsidR="00F516F2" w:rsidRPr="005E6447" w:rsidRDefault="00F516F2" w:rsidP="007A6A46">
            <w:pPr>
              <w:spacing w:after="0" w:line="240" w:lineRule="auto"/>
              <w:rPr>
                <w:sz w:val="24"/>
                <w:szCs w:val="24"/>
              </w:rPr>
            </w:pPr>
            <w:r w:rsidRPr="005E6447">
              <w:rPr>
                <w:sz w:val="24"/>
                <w:szCs w:val="24"/>
              </w:rPr>
              <w:t>Tale ipotesi di reato consiste nella diffusione di notizie false ovvero nella realizzazione di operazioni simulate o di altri artifici, concretamente idonei a cagionare una sensibile alterazione del prezzo di strumenti finanziari, ovvero a incidere in modo significativo sull’affidamento del pubblico nella stabilità patrimoniale di banche o gruppi bancari.</w:t>
            </w:r>
          </w:p>
          <w:p w14:paraId="025D7568" w14:textId="77777777" w:rsidR="00F516F2" w:rsidRPr="005E6447" w:rsidRDefault="00F516F2" w:rsidP="007A6A46">
            <w:pPr>
              <w:spacing w:after="0" w:line="240" w:lineRule="auto"/>
              <w:rPr>
                <w:b/>
                <w:sz w:val="24"/>
                <w:szCs w:val="24"/>
              </w:rPr>
            </w:pPr>
          </w:p>
        </w:tc>
      </w:tr>
      <w:tr w:rsidR="00F516F2" w:rsidRPr="005E6447" w14:paraId="025D756C" w14:textId="77777777" w:rsidTr="00B044B2">
        <w:trPr>
          <w:trHeight w:val="1384"/>
        </w:trPr>
        <w:tc>
          <w:tcPr>
            <w:tcW w:w="5000" w:type="pct"/>
          </w:tcPr>
          <w:p w14:paraId="025D756A" w14:textId="77777777" w:rsidR="00F516F2" w:rsidRPr="005E6447" w:rsidRDefault="00F516F2" w:rsidP="007A6A46">
            <w:pPr>
              <w:spacing w:after="0" w:line="240" w:lineRule="auto"/>
              <w:rPr>
                <w:b/>
                <w:sz w:val="24"/>
                <w:szCs w:val="24"/>
              </w:rPr>
            </w:pPr>
            <w:r w:rsidRPr="005E6447">
              <w:rPr>
                <w:b/>
                <w:sz w:val="24"/>
                <w:szCs w:val="24"/>
              </w:rPr>
              <w:t>Omessa comunicazione del conflitto d’interessi (art. 2629 bis c.c.)</w:t>
            </w:r>
          </w:p>
          <w:p w14:paraId="025D756B" w14:textId="77777777" w:rsidR="00F516F2" w:rsidRPr="005E6447" w:rsidRDefault="00F516F2" w:rsidP="007A6A46">
            <w:pPr>
              <w:spacing w:after="0" w:line="240" w:lineRule="auto"/>
              <w:rPr>
                <w:b/>
                <w:sz w:val="24"/>
                <w:szCs w:val="24"/>
              </w:rPr>
            </w:pPr>
            <w:r w:rsidRPr="005E6447">
              <w:rPr>
                <w:bCs/>
                <w:sz w:val="24"/>
                <w:szCs w:val="24"/>
              </w:rPr>
              <w:t>Tale ipotesi di reato si realizza quando l'amministratore o il componente del consiglio di gestione di una società con titoli quotati in mercati regolamentati italiani o di altro Stato dell'Unione europea o diffusi tra il pubblico in misura rilevante viola gli obblighi previsti di dare notizia agli altri amministratori e al collegio sindacale di ogni interesse che, per conto proprio o di terzi, abbia in una determinata operazione della società, o se si tratta di Amministratore Delegato, di astenersi dal compiere l'operazione.</w:t>
            </w:r>
          </w:p>
        </w:tc>
      </w:tr>
    </w:tbl>
    <w:p w14:paraId="025D756D" w14:textId="77777777" w:rsidR="00AF52C8" w:rsidRPr="005E6447" w:rsidRDefault="00AF52C8" w:rsidP="007A6A46">
      <w:pPr>
        <w:spacing w:after="0" w:line="240" w:lineRule="auto"/>
        <w:rPr>
          <w:sz w:val="24"/>
          <w:szCs w:val="24"/>
        </w:rPr>
      </w:pPr>
    </w:p>
    <w:p w14:paraId="025D756E" w14:textId="77777777" w:rsidR="00F516F2" w:rsidRPr="005E6447" w:rsidRDefault="00CC5AD8" w:rsidP="007A6A46">
      <w:pPr>
        <w:spacing w:after="0" w:line="240" w:lineRule="auto"/>
        <w:rPr>
          <w:b/>
          <w:bCs/>
          <w:i/>
          <w:sz w:val="24"/>
          <w:szCs w:val="24"/>
        </w:rPr>
      </w:pPr>
      <w:bookmarkStart w:id="34" w:name="_Toc148847329"/>
      <w:bookmarkStart w:id="35" w:name="_Toc234814133"/>
      <w:bookmarkStart w:id="36" w:name="_Toc139260238"/>
      <w:bookmarkStart w:id="37" w:name="_Toc141498892"/>
      <w:bookmarkStart w:id="38" w:name="_Toc148847328"/>
      <w:r w:rsidRPr="005E6447">
        <w:rPr>
          <w:b/>
          <w:bCs/>
          <w:i/>
          <w:sz w:val="24"/>
          <w:szCs w:val="24"/>
        </w:rPr>
        <w:t xml:space="preserve">7 - </w:t>
      </w:r>
      <w:r w:rsidR="00F516F2" w:rsidRPr="005E6447">
        <w:rPr>
          <w:b/>
          <w:bCs/>
          <w:i/>
          <w:sz w:val="24"/>
          <w:szCs w:val="24"/>
        </w:rPr>
        <w:t xml:space="preserve">Reati con finalità di terrorismo o di eversione dell’ordine democratico previsti dal </w:t>
      </w:r>
      <w:proofErr w:type="gramStart"/>
      <w:r w:rsidR="00F516F2" w:rsidRPr="005E6447">
        <w:rPr>
          <w:b/>
          <w:bCs/>
          <w:i/>
          <w:sz w:val="24"/>
          <w:szCs w:val="24"/>
        </w:rPr>
        <w:t>codice penale</w:t>
      </w:r>
      <w:proofErr w:type="gramEnd"/>
      <w:r w:rsidR="00F516F2" w:rsidRPr="005E6447">
        <w:rPr>
          <w:b/>
          <w:bCs/>
          <w:i/>
          <w:sz w:val="24"/>
          <w:szCs w:val="24"/>
        </w:rPr>
        <w:t xml:space="preserve"> e dalle leggi speciali </w:t>
      </w:r>
      <w:bookmarkEnd w:id="34"/>
      <w:r w:rsidR="00F516F2" w:rsidRPr="005E6447">
        <w:rPr>
          <w:b/>
          <w:bCs/>
          <w:i/>
          <w:sz w:val="24"/>
          <w:szCs w:val="24"/>
        </w:rPr>
        <w:t>(art.25-quater)</w:t>
      </w:r>
      <w:bookmarkEnd w:id="35"/>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70" w14:textId="77777777" w:rsidTr="00B044B2">
        <w:trPr>
          <w:trHeight w:val="671"/>
          <w:tblHeader/>
        </w:trPr>
        <w:tc>
          <w:tcPr>
            <w:tcW w:w="5000" w:type="pct"/>
            <w:shd w:val="clear" w:color="auto" w:fill="D9D9D9"/>
            <w:vAlign w:val="center"/>
          </w:tcPr>
          <w:p w14:paraId="025D756F"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574" w14:textId="77777777" w:rsidTr="00B044B2">
        <w:trPr>
          <w:trHeight w:val="1373"/>
        </w:trPr>
        <w:tc>
          <w:tcPr>
            <w:tcW w:w="5000" w:type="pct"/>
          </w:tcPr>
          <w:p w14:paraId="025D7571" w14:textId="77777777" w:rsidR="00F516F2" w:rsidRPr="005E6447" w:rsidRDefault="00F516F2" w:rsidP="007A6A46">
            <w:pPr>
              <w:spacing w:after="0" w:line="240" w:lineRule="auto"/>
              <w:rPr>
                <w:b/>
                <w:sz w:val="24"/>
                <w:szCs w:val="24"/>
              </w:rPr>
            </w:pPr>
            <w:r w:rsidRPr="005E6447">
              <w:rPr>
                <w:b/>
                <w:sz w:val="24"/>
                <w:szCs w:val="24"/>
              </w:rPr>
              <w:t xml:space="preserve">Reati con finalità di terrorismo o di eversione dell’ordine </w:t>
            </w:r>
          </w:p>
          <w:p w14:paraId="025D7572" w14:textId="77777777" w:rsidR="00F516F2" w:rsidRPr="00277DCD" w:rsidRDefault="00F516F2" w:rsidP="007A6A46">
            <w:pPr>
              <w:spacing w:after="0" w:line="240" w:lineRule="auto"/>
              <w:rPr>
                <w:b/>
                <w:sz w:val="24"/>
                <w:szCs w:val="24"/>
                <w:lang w:val="en-US"/>
              </w:rPr>
            </w:pPr>
            <w:proofErr w:type="spellStart"/>
            <w:r w:rsidRPr="00277DCD">
              <w:rPr>
                <w:b/>
                <w:sz w:val="24"/>
                <w:szCs w:val="24"/>
                <w:lang w:val="en-US"/>
              </w:rPr>
              <w:t>Democratico</w:t>
            </w:r>
            <w:proofErr w:type="spellEnd"/>
            <w:r w:rsidRPr="00277DCD">
              <w:rPr>
                <w:b/>
                <w:sz w:val="24"/>
                <w:szCs w:val="24"/>
                <w:lang w:val="en-US"/>
              </w:rPr>
              <w:t xml:space="preserve"> (art. 270 bis, </w:t>
            </w:r>
            <w:proofErr w:type="spellStart"/>
            <w:r w:rsidRPr="00277DCD">
              <w:rPr>
                <w:b/>
                <w:sz w:val="24"/>
                <w:szCs w:val="24"/>
                <w:lang w:val="en-US"/>
              </w:rPr>
              <w:t>ter</w:t>
            </w:r>
            <w:proofErr w:type="spellEnd"/>
            <w:r w:rsidRPr="00277DCD">
              <w:rPr>
                <w:b/>
                <w:sz w:val="24"/>
                <w:szCs w:val="24"/>
                <w:lang w:val="en-US"/>
              </w:rPr>
              <w:t xml:space="preserve">, </w:t>
            </w:r>
            <w:proofErr w:type="spellStart"/>
            <w:r w:rsidRPr="00277DCD">
              <w:rPr>
                <w:b/>
                <w:sz w:val="24"/>
                <w:szCs w:val="24"/>
                <w:lang w:val="en-US"/>
              </w:rPr>
              <w:t>quater</w:t>
            </w:r>
            <w:proofErr w:type="spellEnd"/>
            <w:r w:rsidRPr="00277DCD">
              <w:rPr>
                <w:b/>
                <w:sz w:val="24"/>
                <w:szCs w:val="24"/>
                <w:lang w:val="en-US"/>
              </w:rPr>
              <w:t xml:space="preserve">, </w:t>
            </w:r>
            <w:proofErr w:type="spellStart"/>
            <w:r w:rsidRPr="00277DCD">
              <w:rPr>
                <w:b/>
                <w:sz w:val="24"/>
                <w:szCs w:val="24"/>
                <w:lang w:val="en-US"/>
              </w:rPr>
              <w:t>quinquies</w:t>
            </w:r>
            <w:proofErr w:type="spellEnd"/>
            <w:r w:rsidRPr="00277DCD">
              <w:rPr>
                <w:b/>
                <w:sz w:val="24"/>
                <w:szCs w:val="24"/>
                <w:lang w:val="en-US"/>
              </w:rPr>
              <w:t xml:space="preserve">, </w:t>
            </w:r>
            <w:proofErr w:type="spellStart"/>
            <w:r w:rsidRPr="00277DCD">
              <w:rPr>
                <w:b/>
                <w:sz w:val="24"/>
                <w:szCs w:val="24"/>
                <w:lang w:val="en-US"/>
              </w:rPr>
              <w:t>sexies</w:t>
            </w:r>
            <w:proofErr w:type="spellEnd"/>
            <w:r w:rsidRPr="00277DCD">
              <w:rPr>
                <w:b/>
                <w:sz w:val="24"/>
                <w:szCs w:val="24"/>
                <w:lang w:val="en-US"/>
              </w:rPr>
              <w:t xml:space="preserve">; art. 280 bis, 289 bis 302 </w:t>
            </w:r>
            <w:proofErr w:type="spellStart"/>
            <w:r w:rsidRPr="00277DCD">
              <w:rPr>
                <w:b/>
                <w:sz w:val="24"/>
                <w:szCs w:val="24"/>
                <w:lang w:val="en-US"/>
              </w:rPr>
              <w:t>c.p.</w:t>
            </w:r>
            <w:proofErr w:type="spellEnd"/>
            <w:r w:rsidRPr="00277DCD">
              <w:rPr>
                <w:b/>
                <w:sz w:val="24"/>
                <w:szCs w:val="24"/>
                <w:lang w:val="en-US"/>
              </w:rPr>
              <w:t xml:space="preserve">; art. 6 L. 15 6 </w:t>
            </w:r>
            <w:proofErr w:type="spellStart"/>
            <w:r w:rsidRPr="00277DCD">
              <w:rPr>
                <w:b/>
                <w:sz w:val="24"/>
                <w:szCs w:val="24"/>
                <w:lang w:val="en-US"/>
              </w:rPr>
              <w:t>feb</w:t>
            </w:r>
            <w:proofErr w:type="spellEnd"/>
            <w:r w:rsidRPr="00277DCD">
              <w:rPr>
                <w:b/>
                <w:sz w:val="24"/>
                <w:szCs w:val="24"/>
                <w:lang w:val="en-US"/>
              </w:rPr>
              <w:t xml:space="preserve"> 1980)</w:t>
            </w:r>
          </w:p>
          <w:p w14:paraId="025D7573" w14:textId="77777777" w:rsidR="00F516F2" w:rsidRPr="005E6447" w:rsidRDefault="00F516F2" w:rsidP="007A6A46">
            <w:pPr>
              <w:spacing w:after="0" w:line="240" w:lineRule="auto"/>
              <w:rPr>
                <w:sz w:val="24"/>
                <w:szCs w:val="24"/>
              </w:rPr>
            </w:pPr>
            <w:r w:rsidRPr="005E6447">
              <w:rPr>
                <w:sz w:val="24"/>
                <w:szCs w:val="24"/>
              </w:rPr>
              <w:t>Tale reato si configura in relazione alla promozione, costituzione, organizzazione, direzione o finanziamento di associazioni con finalità di terrorismo o di eversione dell’ordine democratico</w:t>
            </w:r>
          </w:p>
        </w:tc>
      </w:tr>
    </w:tbl>
    <w:p w14:paraId="025D7575" w14:textId="77777777" w:rsidR="00F516F2" w:rsidRPr="005E6447" w:rsidRDefault="00F516F2" w:rsidP="007A6A46">
      <w:pPr>
        <w:spacing w:after="0" w:line="240" w:lineRule="auto"/>
        <w:rPr>
          <w:b/>
          <w:bCs/>
          <w:i/>
          <w:sz w:val="24"/>
          <w:szCs w:val="24"/>
        </w:rPr>
      </w:pPr>
      <w:bookmarkStart w:id="39" w:name="_Toc234814134"/>
    </w:p>
    <w:p w14:paraId="025D7576" w14:textId="77777777" w:rsidR="00F516F2" w:rsidRPr="005E6447" w:rsidRDefault="00CC5AD8" w:rsidP="007A6A46">
      <w:pPr>
        <w:spacing w:after="0" w:line="240" w:lineRule="auto"/>
        <w:rPr>
          <w:b/>
          <w:bCs/>
          <w:i/>
          <w:sz w:val="24"/>
          <w:szCs w:val="24"/>
        </w:rPr>
      </w:pPr>
      <w:r w:rsidRPr="005E6447">
        <w:rPr>
          <w:b/>
          <w:bCs/>
          <w:i/>
          <w:sz w:val="24"/>
          <w:szCs w:val="24"/>
        </w:rPr>
        <w:t xml:space="preserve">8 - </w:t>
      </w:r>
      <w:r w:rsidR="00F516F2" w:rsidRPr="005E6447">
        <w:rPr>
          <w:b/>
          <w:bCs/>
          <w:i/>
          <w:sz w:val="24"/>
          <w:szCs w:val="24"/>
        </w:rPr>
        <w:t>Delitti contro la personalità individuale (art.25-quinques)</w:t>
      </w:r>
    </w:p>
    <w:p w14:paraId="025D7577" w14:textId="77777777" w:rsidR="00F516F2" w:rsidRPr="005E6447" w:rsidRDefault="00CC5AD8" w:rsidP="007A6A46">
      <w:pPr>
        <w:spacing w:after="0" w:line="240" w:lineRule="auto"/>
        <w:rPr>
          <w:b/>
          <w:bCs/>
          <w:i/>
          <w:sz w:val="24"/>
          <w:szCs w:val="24"/>
        </w:rPr>
      </w:pPr>
      <w:r w:rsidRPr="005E6447">
        <w:rPr>
          <w:b/>
          <w:bCs/>
          <w:i/>
          <w:sz w:val="24"/>
          <w:szCs w:val="24"/>
        </w:rPr>
        <w:t xml:space="preserve">   </w:t>
      </w:r>
      <w:r w:rsidR="006E22A8" w:rsidRPr="005E6447">
        <w:rPr>
          <w:b/>
          <w:bCs/>
          <w:i/>
          <w:sz w:val="24"/>
          <w:szCs w:val="24"/>
        </w:rPr>
        <w:t xml:space="preserve">  </w:t>
      </w:r>
      <w:r w:rsidR="00F516F2" w:rsidRPr="005E6447">
        <w:rPr>
          <w:b/>
          <w:bCs/>
          <w:i/>
          <w:sz w:val="24"/>
          <w:szCs w:val="24"/>
        </w:rPr>
        <w:t>Pratiche di mutilazione degli organi genitali femminili (art. 25-quater-1)</w:t>
      </w:r>
      <w:bookmarkEnd w:id="39"/>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79" w14:textId="77777777" w:rsidTr="00B044B2">
        <w:trPr>
          <w:trHeight w:val="671"/>
          <w:tblHeader/>
        </w:trPr>
        <w:tc>
          <w:tcPr>
            <w:tcW w:w="5000" w:type="pct"/>
            <w:shd w:val="clear" w:color="auto" w:fill="D9D9D9"/>
            <w:vAlign w:val="center"/>
          </w:tcPr>
          <w:bookmarkEnd w:id="36"/>
          <w:bookmarkEnd w:id="37"/>
          <w:bookmarkEnd w:id="38"/>
          <w:p w14:paraId="025D7578" w14:textId="77777777" w:rsidR="00F516F2" w:rsidRPr="005E6447" w:rsidRDefault="00F516F2" w:rsidP="007A6A46">
            <w:pPr>
              <w:spacing w:after="0" w:line="240" w:lineRule="auto"/>
              <w:rPr>
                <w:b/>
                <w:sz w:val="24"/>
                <w:szCs w:val="24"/>
              </w:rPr>
            </w:pPr>
            <w:r w:rsidRPr="005E6447">
              <w:rPr>
                <w:b/>
                <w:sz w:val="24"/>
                <w:szCs w:val="24"/>
              </w:rPr>
              <w:t xml:space="preserve"> Reato</w:t>
            </w:r>
          </w:p>
        </w:tc>
      </w:tr>
      <w:tr w:rsidR="00F516F2" w:rsidRPr="005E6447" w14:paraId="025D757B" w14:textId="77777777" w:rsidTr="00B044B2">
        <w:trPr>
          <w:trHeight w:val="245"/>
        </w:trPr>
        <w:tc>
          <w:tcPr>
            <w:tcW w:w="5000" w:type="pct"/>
          </w:tcPr>
          <w:p w14:paraId="025D757A" w14:textId="77777777" w:rsidR="00F516F2" w:rsidRPr="005E6447" w:rsidRDefault="00F516F2" w:rsidP="007A6A46">
            <w:pPr>
              <w:spacing w:after="0" w:line="240" w:lineRule="auto"/>
              <w:rPr>
                <w:sz w:val="24"/>
                <w:szCs w:val="24"/>
              </w:rPr>
            </w:pPr>
            <w:r w:rsidRPr="005E6447">
              <w:rPr>
                <w:bCs/>
                <w:sz w:val="24"/>
                <w:szCs w:val="24"/>
              </w:rPr>
              <w:t xml:space="preserve">Pratiche di mutilazione degli organi genitali femminili </w:t>
            </w:r>
            <w:r w:rsidRPr="005E6447">
              <w:rPr>
                <w:b/>
                <w:bCs/>
                <w:sz w:val="24"/>
                <w:szCs w:val="24"/>
              </w:rPr>
              <w:t>(art. 583 c.p.)</w:t>
            </w:r>
          </w:p>
        </w:tc>
      </w:tr>
      <w:tr w:rsidR="00F516F2" w:rsidRPr="005E6447" w14:paraId="025D7585" w14:textId="77777777" w:rsidTr="00B044B2">
        <w:trPr>
          <w:trHeight w:val="2419"/>
        </w:trPr>
        <w:tc>
          <w:tcPr>
            <w:tcW w:w="5000" w:type="pct"/>
          </w:tcPr>
          <w:p w14:paraId="025D757C" w14:textId="77777777" w:rsidR="00F516F2" w:rsidRPr="005E6447" w:rsidRDefault="00F516F2" w:rsidP="007A6A46">
            <w:pPr>
              <w:spacing w:after="0" w:line="240" w:lineRule="auto"/>
              <w:rPr>
                <w:sz w:val="24"/>
                <w:szCs w:val="24"/>
              </w:rPr>
            </w:pPr>
            <w:r w:rsidRPr="005E6447">
              <w:rPr>
                <w:b/>
                <w:sz w:val="24"/>
                <w:szCs w:val="24"/>
              </w:rPr>
              <w:t xml:space="preserve">Delitti contro la personalità individuale </w:t>
            </w:r>
          </w:p>
          <w:p w14:paraId="025D757D" w14:textId="77777777" w:rsidR="00F516F2" w:rsidRPr="005E6447" w:rsidRDefault="00F516F2" w:rsidP="007A6A46">
            <w:pPr>
              <w:spacing w:after="0" w:line="240" w:lineRule="auto"/>
              <w:rPr>
                <w:sz w:val="24"/>
                <w:szCs w:val="24"/>
              </w:rPr>
            </w:pPr>
            <w:r w:rsidRPr="005E6447">
              <w:rPr>
                <w:sz w:val="24"/>
                <w:szCs w:val="24"/>
              </w:rPr>
              <w:t xml:space="preserve">Tra questi delitti si configurano i seguenti reati: </w:t>
            </w:r>
          </w:p>
          <w:p w14:paraId="025D757E" w14:textId="77777777" w:rsidR="00F516F2" w:rsidRPr="005E6447" w:rsidRDefault="00F516F2" w:rsidP="007A6A46">
            <w:pPr>
              <w:spacing w:after="0" w:line="240" w:lineRule="auto"/>
              <w:rPr>
                <w:sz w:val="24"/>
                <w:szCs w:val="24"/>
              </w:rPr>
            </w:pPr>
            <w:r w:rsidRPr="005E6447">
              <w:rPr>
                <w:sz w:val="24"/>
                <w:szCs w:val="24"/>
              </w:rPr>
              <w:t xml:space="preserve">- Riduzione o mantenimento in schiavitù o in servitù </w:t>
            </w:r>
            <w:r w:rsidRPr="005E6447">
              <w:rPr>
                <w:b/>
                <w:sz w:val="24"/>
                <w:szCs w:val="24"/>
              </w:rPr>
              <w:t>(art. 600 c.p.)</w:t>
            </w:r>
            <w:r w:rsidRPr="005E6447">
              <w:rPr>
                <w:sz w:val="24"/>
                <w:szCs w:val="24"/>
              </w:rPr>
              <w:t>;</w:t>
            </w:r>
          </w:p>
          <w:p w14:paraId="025D757F" w14:textId="77777777" w:rsidR="00F516F2" w:rsidRPr="005E6447" w:rsidRDefault="00F516F2" w:rsidP="007A6A46">
            <w:pPr>
              <w:spacing w:after="0" w:line="240" w:lineRule="auto"/>
              <w:rPr>
                <w:b/>
                <w:sz w:val="24"/>
                <w:szCs w:val="24"/>
              </w:rPr>
            </w:pPr>
            <w:r w:rsidRPr="005E6447">
              <w:rPr>
                <w:sz w:val="24"/>
                <w:szCs w:val="24"/>
              </w:rPr>
              <w:t xml:space="preserve">- Prostituzione </w:t>
            </w:r>
            <w:proofErr w:type="gramStart"/>
            <w:r w:rsidRPr="005E6447">
              <w:rPr>
                <w:sz w:val="24"/>
                <w:szCs w:val="24"/>
              </w:rPr>
              <w:t>minorile;</w:t>
            </w:r>
            <w:proofErr w:type="gramEnd"/>
            <w:r w:rsidRPr="005E6447">
              <w:rPr>
                <w:b/>
                <w:sz w:val="24"/>
                <w:szCs w:val="24"/>
              </w:rPr>
              <w:t xml:space="preserve"> (art. 600 bis c.p.)</w:t>
            </w:r>
          </w:p>
          <w:p w14:paraId="025D7580" w14:textId="77777777" w:rsidR="00F516F2" w:rsidRPr="005E6447" w:rsidRDefault="00F516F2" w:rsidP="007A6A46">
            <w:pPr>
              <w:spacing w:after="0" w:line="240" w:lineRule="auto"/>
              <w:rPr>
                <w:sz w:val="24"/>
                <w:szCs w:val="24"/>
              </w:rPr>
            </w:pPr>
            <w:r w:rsidRPr="005E6447">
              <w:rPr>
                <w:sz w:val="24"/>
                <w:szCs w:val="24"/>
              </w:rPr>
              <w:t>- Pornografia minorile</w:t>
            </w:r>
            <w:r w:rsidR="00CC5AD8" w:rsidRPr="005E6447">
              <w:rPr>
                <w:sz w:val="24"/>
                <w:szCs w:val="24"/>
              </w:rPr>
              <w:t xml:space="preserve"> </w:t>
            </w:r>
            <w:r w:rsidRPr="005E6447">
              <w:rPr>
                <w:b/>
                <w:sz w:val="24"/>
                <w:szCs w:val="24"/>
              </w:rPr>
              <w:t>(art. 600 ter c.p.)</w:t>
            </w:r>
            <w:r w:rsidRPr="005E6447">
              <w:rPr>
                <w:sz w:val="24"/>
                <w:szCs w:val="24"/>
              </w:rPr>
              <w:t>;</w:t>
            </w:r>
          </w:p>
          <w:p w14:paraId="025D7581" w14:textId="77777777" w:rsidR="00F516F2" w:rsidRPr="005E6447" w:rsidRDefault="00F516F2" w:rsidP="007A6A46">
            <w:pPr>
              <w:spacing w:after="0" w:line="240" w:lineRule="auto"/>
              <w:rPr>
                <w:sz w:val="24"/>
                <w:szCs w:val="24"/>
              </w:rPr>
            </w:pPr>
            <w:r w:rsidRPr="005E6447">
              <w:rPr>
                <w:sz w:val="24"/>
                <w:szCs w:val="24"/>
              </w:rPr>
              <w:t>- Detenzione di materiale pornografico</w:t>
            </w:r>
            <w:r w:rsidR="00CC5AD8" w:rsidRPr="005E6447">
              <w:rPr>
                <w:sz w:val="24"/>
                <w:szCs w:val="24"/>
              </w:rPr>
              <w:t xml:space="preserve"> </w:t>
            </w:r>
            <w:r w:rsidRPr="005E6447">
              <w:rPr>
                <w:b/>
                <w:sz w:val="24"/>
                <w:szCs w:val="24"/>
              </w:rPr>
              <w:t>(art. 600 quater c.p.)</w:t>
            </w:r>
            <w:r w:rsidRPr="005E6447">
              <w:rPr>
                <w:sz w:val="24"/>
                <w:szCs w:val="24"/>
              </w:rPr>
              <w:t>;</w:t>
            </w:r>
          </w:p>
          <w:p w14:paraId="025D7582" w14:textId="77777777" w:rsidR="00CC5AD8" w:rsidRPr="005E6447" w:rsidRDefault="00F516F2" w:rsidP="007A6A46">
            <w:pPr>
              <w:spacing w:after="0" w:line="240" w:lineRule="auto"/>
              <w:rPr>
                <w:b/>
                <w:sz w:val="24"/>
                <w:szCs w:val="24"/>
              </w:rPr>
            </w:pPr>
            <w:r w:rsidRPr="005E6447">
              <w:rPr>
                <w:sz w:val="24"/>
                <w:szCs w:val="24"/>
              </w:rPr>
              <w:t xml:space="preserve">- Pornografia virtuale </w:t>
            </w:r>
            <w:r w:rsidRPr="005E6447">
              <w:rPr>
                <w:b/>
                <w:sz w:val="24"/>
                <w:szCs w:val="24"/>
              </w:rPr>
              <w:t xml:space="preserve">(art. 600 quater 1 c.p.) </w:t>
            </w:r>
          </w:p>
          <w:p w14:paraId="025D7583" w14:textId="77777777" w:rsidR="00CC5AD8" w:rsidRPr="005E6447" w:rsidRDefault="00F516F2" w:rsidP="007A6A46">
            <w:pPr>
              <w:spacing w:after="0" w:line="240" w:lineRule="auto"/>
              <w:rPr>
                <w:sz w:val="24"/>
                <w:szCs w:val="24"/>
              </w:rPr>
            </w:pPr>
            <w:r w:rsidRPr="005E6447">
              <w:rPr>
                <w:sz w:val="24"/>
                <w:szCs w:val="24"/>
              </w:rPr>
              <w:t xml:space="preserve">- Iniziative turistiche volte allo sfruttamento della prostituzione minorile </w:t>
            </w:r>
            <w:r w:rsidRPr="005E6447">
              <w:rPr>
                <w:b/>
                <w:sz w:val="24"/>
                <w:szCs w:val="24"/>
              </w:rPr>
              <w:t>(art. 600 quinquies c.p.)</w:t>
            </w:r>
            <w:r w:rsidR="00CC5AD8" w:rsidRPr="005E6447">
              <w:rPr>
                <w:sz w:val="24"/>
                <w:szCs w:val="24"/>
              </w:rPr>
              <w:t>;</w:t>
            </w:r>
          </w:p>
          <w:p w14:paraId="025D7584" w14:textId="77777777" w:rsidR="00F516F2" w:rsidRPr="005E6447" w:rsidRDefault="00F516F2" w:rsidP="007A6A46">
            <w:pPr>
              <w:spacing w:after="0" w:line="240" w:lineRule="auto"/>
              <w:rPr>
                <w:b/>
                <w:sz w:val="24"/>
                <w:szCs w:val="24"/>
              </w:rPr>
            </w:pPr>
            <w:r w:rsidRPr="005E6447">
              <w:rPr>
                <w:sz w:val="24"/>
                <w:szCs w:val="24"/>
              </w:rPr>
              <w:t xml:space="preserve">- Tratta di persone </w:t>
            </w:r>
            <w:r w:rsidRPr="005E6447">
              <w:rPr>
                <w:b/>
                <w:sz w:val="24"/>
                <w:szCs w:val="24"/>
              </w:rPr>
              <w:t>(art. 601 c.p.)</w:t>
            </w:r>
            <w:r w:rsidRPr="005E6447">
              <w:rPr>
                <w:sz w:val="24"/>
                <w:szCs w:val="24"/>
              </w:rPr>
              <w:t xml:space="preserve"> ed acquisto e alienazione di schiavi </w:t>
            </w:r>
            <w:r w:rsidRPr="005E6447">
              <w:rPr>
                <w:b/>
                <w:sz w:val="24"/>
                <w:szCs w:val="24"/>
              </w:rPr>
              <w:t>(art. 6021 c.p.)</w:t>
            </w:r>
          </w:p>
        </w:tc>
      </w:tr>
    </w:tbl>
    <w:p w14:paraId="025D7586" w14:textId="77777777" w:rsidR="00F516F2" w:rsidRPr="005E6447" w:rsidRDefault="00F516F2" w:rsidP="007A6A46">
      <w:pPr>
        <w:spacing w:after="0" w:line="240" w:lineRule="auto"/>
        <w:rPr>
          <w:sz w:val="24"/>
          <w:szCs w:val="24"/>
        </w:rPr>
      </w:pPr>
    </w:p>
    <w:p w14:paraId="025D7587" w14:textId="77777777" w:rsidR="00F516F2" w:rsidRPr="005E6447" w:rsidRDefault="00CC5AD8" w:rsidP="007A6A46">
      <w:pPr>
        <w:spacing w:after="0" w:line="240" w:lineRule="auto"/>
        <w:rPr>
          <w:b/>
          <w:bCs/>
          <w:i/>
          <w:sz w:val="24"/>
          <w:szCs w:val="24"/>
        </w:rPr>
      </w:pPr>
      <w:r w:rsidRPr="005E6447">
        <w:rPr>
          <w:b/>
          <w:bCs/>
          <w:i/>
          <w:sz w:val="24"/>
          <w:szCs w:val="24"/>
        </w:rPr>
        <w:t xml:space="preserve">9 - </w:t>
      </w:r>
      <w:r w:rsidR="00F516F2" w:rsidRPr="005E6447">
        <w:rPr>
          <w:b/>
          <w:bCs/>
          <w:i/>
          <w:sz w:val="24"/>
          <w:szCs w:val="24"/>
        </w:rPr>
        <w:t>Reati di abuso di mercato (art. 25-sexies)</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89" w14:textId="77777777" w:rsidTr="00B044B2">
        <w:trPr>
          <w:trHeight w:val="671"/>
          <w:tblHeader/>
        </w:trPr>
        <w:tc>
          <w:tcPr>
            <w:tcW w:w="5000" w:type="pct"/>
            <w:shd w:val="clear" w:color="auto" w:fill="D9D9D9"/>
            <w:vAlign w:val="center"/>
          </w:tcPr>
          <w:p w14:paraId="025D7588" w14:textId="77777777" w:rsidR="00F516F2" w:rsidRPr="005E6447" w:rsidRDefault="00F516F2" w:rsidP="007A6A46">
            <w:pPr>
              <w:spacing w:after="0" w:line="240" w:lineRule="auto"/>
              <w:rPr>
                <w:b/>
                <w:sz w:val="24"/>
                <w:szCs w:val="24"/>
              </w:rPr>
            </w:pPr>
            <w:r w:rsidRPr="005E6447">
              <w:rPr>
                <w:b/>
                <w:sz w:val="24"/>
                <w:szCs w:val="24"/>
              </w:rPr>
              <w:lastRenderedPageBreak/>
              <w:t>Reato</w:t>
            </w:r>
          </w:p>
        </w:tc>
      </w:tr>
      <w:tr w:rsidR="00F516F2" w:rsidRPr="005E6447" w14:paraId="025D7590" w14:textId="77777777" w:rsidTr="00B044B2">
        <w:trPr>
          <w:trHeight w:val="938"/>
        </w:trPr>
        <w:tc>
          <w:tcPr>
            <w:tcW w:w="5000" w:type="pct"/>
          </w:tcPr>
          <w:p w14:paraId="025D758A" w14:textId="77777777" w:rsidR="00F516F2" w:rsidRPr="005E6447" w:rsidRDefault="00F516F2" w:rsidP="007A6A46">
            <w:pPr>
              <w:spacing w:after="0" w:line="240" w:lineRule="auto"/>
              <w:rPr>
                <w:b/>
                <w:sz w:val="24"/>
                <w:szCs w:val="24"/>
              </w:rPr>
            </w:pPr>
            <w:r w:rsidRPr="005E6447">
              <w:rPr>
                <w:b/>
                <w:sz w:val="24"/>
                <w:szCs w:val="24"/>
              </w:rPr>
              <w:t xml:space="preserve">Abuso di informazioni </w:t>
            </w:r>
            <w:proofErr w:type="gramStart"/>
            <w:r w:rsidRPr="005E6447">
              <w:rPr>
                <w:b/>
                <w:sz w:val="24"/>
                <w:szCs w:val="24"/>
              </w:rPr>
              <w:t>privilegiate  (</w:t>
            </w:r>
            <w:proofErr w:type="gramEnd"/>
            <w:r w:rsidRPr="005E6447">
              <w:rPr>
                <w:b/>
                <w:sz w:val="24"/>
                <w:szCs w:val="24"/>
              </w:rPr>
              <w:t xml:space="preserve">art 184 </w:t>
            </w:r>
            <w:proofErr w:type="spellStart"/>
            <w:r w:rsidRPr="005E6447">
              <w:rPr>
                <w:b/>
                <w:sz w:val="24"/>
                <w:szCs w:val="24"/>
              </w:rPr>
              <w:t>D.Lgs</w:t>
            </w:r>
            <w:proofErr w:type="spellEnd"/>
            <w:r w:rsidRPr="005E6447">
              <w:rPr>
                <w:b/>
                <w:sz w:val="24"/>
                <w:szCs w:val="24"/>
              </w:rPr>
              <w:t xml:space="preserve"> 58 1998)</w:t>
            </w:r>
          </w:p>
          <w:p w14:paraId="025D758B" w14:textId="77777777" w:rsidR="00F516F2" w:rsidRPr="005E6447" w:rsidRDefault="00F516F2" w:rsidP="007A6A46">
            <w:pPr>
              <w:spacing w:after="0" w:line="240" w:lineRule="auto"/>
              <w:rPr>
                <w:sz w:val="24"/>
                <w:szCs w:val="24"/>
              </w:rPr>
            </w:pPr>
            <w:r w:rsidRPr="005E6447">
              <w:rPr>
                <w:sz w:val="24"/>
                <w:szCs w:val="24"/>
              </w:rPr>
              <w:t>Tale reato si realizza quando, in possesso di informazioni privilegiate, (in ragione della propria posizione nella Società), si proceda a:</w:t>
            </w:r>
          </w:p>
          <w:p w14:paraId="025D758C" w14:textId="77777777" w:rsidR="00CC5AD8" w:rsidRPr="005E6447" w:rsidRDefault="00F516F2" w:rsidP="007A6A46">
            <w:pPr>
              <w:spacing w:after="0" w:line="240" w:lineRule="auto"/>
              <w:rPr>
                <w:sz w:val="24"/>
                <w:szCs w:val="24"/>
              </w:rPr>
            </w:pPr>
            <w:r w:rsidRPr="005E6447">
              <w:rPr>
                <w:sz w:val="24"/>
                <w:szCs w:val="24"/>
              </w:rPr>
              <w:t>– acquisto, vendita o compimento di operazioni per conto proprio o di terzi su strumenti finanziari utiliz</w:t>
            </w:r>
            <w:r w:rsidR="00CC5AD8" w:rsidRPr="005E6447">
              <w:rPr>
                <w:sz w:val="24"/>
                <w:szCs w:val="24"/>
              </w:rPr>
              <w:t>zando le informazioni medesime;</w:t>
            </w:r>
          </w:p>
          <w:p w14:paraId="025D758D" w14:textId="77777777" w:rsidR="00F516F2" w:rsidRPr="005E6447" w:rsidRDefault="00F516F2" w:rsidP="007A6A46">
            <w:pPr>
              <w:spacing w:after="0" w:line="240" w:lineRule="auto"/>
              <w:rPr>
                <w:sz w:val="24"/>
                <w:szCs w:val="24"/>
              </w:rPr>
            </w:pPr>
            <w:r w:rsidRPr="005E6447">
              <w:rPr>
                <w:sz w:val="24"/>
                <w:szCs w:val="24"/>
              </w:rPr>
              <w:t>– comunicazione di informazioni privilegiate ad altri al di fuori del normale esercizio del lavoro;</w:t>
            </w:r>
            <w:r w:rsidRPr="005E6447">
              <w:rPr>
                <w:sz w:val="24"/>
                <w:szCs w:val="24"/>
              </w:rPr>
              <w:br/>
              <w:t>– raccomandazione al compimento di talune delle operazioni sopra indicate.</w:t>
            </w:r>
          </w:p>
          <w:p w14:paraId="025D758E" w14:textId="77777777" w:rsidR="00F516F2" w:rsidRPr="005E6447" w:rsidRDefault="00F516F2" w:rsidP="007A6A46">
            <w:pPr>
              <w:spacing w:after="0" w:line="240" w:lineRule="auto"/>
              <w:rPr>
                <w:b/>
                <w:sz w:val="24"/>
                <w:szCs w:val="24"/>
              </w:rPr>
            </w:pPr>
            <w:r w:rsidRPr="005E6447">
              <w:rPr>
                <w:b/>
                <w:sz w:val="24"/>
                <w:szCs w:val="24"/>
              </w:rPr>
              <w:t xml:space="preserve">Manipolazione del mercato (art 184 </w:t>
            </w:r>
            <w:proofErr w:type="spellStart"/>
            <w:r w:rsidRPr="005E6447">
              <w:rPr>
                <w:b/>
                <w:sz w:val="24"/>
                <w:szCs w:val="24"/>
              </w:rPr>
              <w:t>D.Lgs</w:t>
            </w:r>
            <w:proofErr w:type="spellEnd"/>
            <w:r w:rsidRPr="005E6447">
              <w:rPr>
                <w:b/>
                <w:sz w:val="24"/>
                <w:szCs w:val="24"/>
              </w:rPr>
              <w:t xml:space="preserve"> 58 1998)</w:t>
            </w:r>
          </w:p>
          <w:p w14:paraId="025D758F" w14:textId="77777777" w:rsidR="00F516F2" w:rsidRPr="005E6447" w:rsidRDefault="00F516F2" w:rsidP="007A6A46">
            <w:pPr>
              <w:spacing w:after="0" w:line="240" w:lineRule="auto"/>
              <w:rPr>
                <w:sz w:val="24"/>
                <w:szCs w:val="24"/>
              </w:rPr>
            </w:pPr>
            <w:r w:rsidRPr="005E6447">
              <w:rPr>
                <w:sz w:val="24"/>
                <w:szCs w:val="24"/>
              </w:rPr>
              <w:t xml:space="preserve">Tale reato consiste nel diffondere notizie false o </w:t>
            </w:r>
            <w:proofErr w:type="gramStart"/>
            <w:r w:rsidRPr="005E6447">
              <w:rPr>
                <w:sz w:val="24"/>
                <w:szCs w:val="24"/>
              </w:rPr>
              <w:t>nel porre in essere</w:t>
            </w:r>
            <w:proofErr w:type="gramEnd"/>
            <w:r w:rsidRPr="005E6447">
              <w:rPr>
                <w:sz w:val="24"/>
                <w:szCs w:val="24"/>
              </w:rPr>
              <w:t xml:space="preserve"> operazioni simulate o altri artifizi concretamente idonei a provocare una sensibile alterazione del prezzo di strumenti finanziari. </w:t>
            </w:r>
          </w:p>
        </w:tc>
      </w:tr>
    </w:tbl>
    <w:p w14:paraId="025D7591" w14:textId="77777777" w:rsidR="00F516F2" w:rsidRPr="005E6447" w:rsidRDefault="00F516F2" w:rsidP="007A6A46">
      <w:pPr>
        <w:spacing w:after="0" w:line="240" w:lineRule="auto"/>
        <w:rPr>
          <w:b/>
          <w:bCs/>
          <w:i/>
          <w:sz w:val="24"/>
          <w:szCs w:val="24"/>
        </w:rPr>
      </w:pPr>
      <w:bookmarkStart w:id="40" w:name="_Toc234814136"/>
    </w:p>
    <w:p w14:paraId="025D7592" w14:textId="77777777" w:rsidR="006E22A8" w:rsidRPr="005E6447" w:rsidRDefault="006E22A8" w:rsidP="007A6A46">
      <w:pPr>
        <w:spacing w:after="0" w:line="240" w:lineRule="auto"/>
        <w:rPr>
          <w:b/>
          <w:bCs/>
          <w:i/>
          <w:sz w:val="24"/>
          <w:szCs w:val="24"/>
        </w:rPr>
      </w:pPr>
    </w:p>
    <w:p w14:paraId="025D7593" w14:textId="77777777" w:rsidR="006E22A8" w:rsidRPr="005E6447" w:rsidRDefault="006E22A8" w:rsidP="007A6A46">
      <w:pPr>
        <w:spacing w:after="0" w:line="240" w:lineRule="auto"/>
        <w:rPr>
          <w:b/>
          <w:bCs/>
          <w:i/>
          <w:sz w:val="24"/>
          <w:szCs w:val="24"/>
        </w:rPr>
      </w:pPr>
    </w:p>
    <w:p w14:paraId="025D7594" w14:textId="77777777" w:rsidR="006E22A8" w:rsidRPr="005E6447" w:rsidRDefault="006E22A8" w:rsidP="007A6A46">
      <w:pPr>
        <w:spacing w:after="0" w:line="240" w:lineRule="auto"/>
        <w:rPr>
          <w:b/>
          <w:bCs/>
          <w:i/>
          <w:sz w:val="24"/>
          <w:szCs w:val="24"/>
        </w:rPr>
      </w:pPr>
    </w:p>
    <w:p w14:paraId="025D7595" w14:textId="77777777" w:rsidR="00F516F2" w:rsidRPr="005E6447" w:rsidRDefault="00CC5AD8" w:rsidP="007A6A46">
      <w:pPr>
        <w:spacing w:after="0" w:line="240" w:lineRule="auto"/>
        <w:rPr>
          <w:b/>
          <w:bCs/>
          <w:i/>
          <w:sz w:val="24"/>
          <w:szCs w:val="24"/>
        </w:rPr>
      </w:pPr>
      <w:r w:rsidRPr="005E6447">
        <w:rPr>
          <w:b/>
          <w:bCs/>
          <w:i/>
          <w:sz w:val="24"/>
          <w:szCs w:val="24"/>
        </w:rPr>
        <w:t xml:space="preserve">10 - </w:t>
      </w:r>
      <w:r w:rsidR="00F516F2" w:rsidRPr="005E6447">
        <w:rPr>
          <w:b/>
          <w:bCs/>
          <w:i/>
          <w:sz w:val="24"/>
          <w:szCs w:val="24"/>
        </w:rPr>
        <w:t>Reati di omicidio colposo e lesioni colpose gravi o gravissime, commessi con violazione delle norme antinfortunistiche e sulla tutela dell'igiene e della salute sul lavoro (art. 25-septies)</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97" w14:textId="77777777" w:rsidTr="006E22A8">
        <w:trPr>
          <w:trHeight w:val="427"/>
          <w:tblHeader/>
        </w:trPr>
        <w:tc>
          <w:tcPr>
            <w:tcW w:w="5000" w:type="pct"/>
            <w:shd w:val="clear" w:color="auto" w:fill="D9D9D9"/>
            <w:vAlign w:val="center"/>
          </w:tcPr>
          <w:bookmarkEnd w:id="40"/>
          <w:p w14:paraId="025D7596"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599" w14:textId="77777777" w:rsidTr="00B044B2">
        <w:trPr>
          <w:trHeight w:val="1105"/>
        </w:trPr>
        <w:tc>
          <w:tcPr>
            <w:tcW w:w="5000" w:type="pct"/>
          </w:tcPr>
          <w:p w14:paraId="025D7598" w14:textId="77777777" w:rsidR="00F516F2" w:rsidRPr="005E6447" w:rsidRDefault="00F516F2" w:rsidP="007A6A46">
            <w:pPr>
              <w:spacing w:after="0" w:line="240" w:lineRule="auto"/>
              <w:rPr>
                <w:b/>
                <w:sz w:val="24"/>
                <w:szCs w:val="24"/>
              </w:rPr>
            </w:pPr>
            <w:r w:rsidRPr="005E6447">
              <w:rPr>
                <w:b/>
                <w:sz w:val="24"/>
                <w:szCs w:val="24"/>
              </w:rPr>
              <w:t>Omicidio colposo e lesioni colpose gravi o gravissime, commessi con violazione delle norme antinfortunistiche e sulla tutela dell’igiene e della salute sul lavoro (Art. 589, 590 e 583 c.p.)</w:t>
            </w:r>
          </w:p>
        </w:tc>
      </w:tr>
    </w:tbl>
    <w:p w14:paraId="025D759A" w14:textId="77777777" w:rsidR="00F516F2" w:rsidRPr="005E6447" w:rsidRDefault="00F516F2" w:rsidP="007A6A46">
      <w:pPr>
        <w:spacing w:after="0" w:line="240" w:lineRule="auto"/>
        <w:rPr>
          <w:b/>
          <w:bCs/>
          <w:i/>
          <w:sz w:val="24"/>
          <w:szCs w:val="24"/>
        </w:rPr>
      </w:pPr>
      <w:bookmarkStart w:id="41" w:name="_Toc234814137"/>
      <w:bookmarkStart w:id="42" w:name="_Toc234814138"/>
    </w:p>
    <w:p w14:paraId="025D759B" w14:textId="77777777" w:rsidR="00F516F2" w:rsidRPr="005E6447" w:rsidRDefault="00CC5AD8" w:rsidP="007A6A46">
      <w:pPr>
        <w:keepNext/>
        <w:spacing w:after="0" w:line="240" w:lineRule="auto"/>
        <w:rPr>
          <w:b/>
          <w:bCs/>
          <w:i/>
          <w:sz w:val="24"/>
          <w:szCs w:val="24"/>
        </w:rPr>
      </w:pPr>
      <w:r w:rsidRPr="005E6447">
        <w:rPr>
          <w:b/>
          <w:bCs/>
          <w:i/>
          <w:sz w:val="24"/>
          <w:szCs w:val="24"/>
        </w:rPr>
        <w:t xml:space="preserve">11 - </w:t>
      </w:r>
      <w:r w:rsidR="00F516F2" w:rsidRPr="005E6447">
        <w:rPr>
          <w:b/>
          <w:bCs/>
          <w:i/>
          <w:sz w:val="24"/>
          <w:szCs w:val="24"/>
        </w:rPr>
        <w:t>Ricettazione, riciclaggio e impiego di denaro, beni o utilità di provenienza illecita (art. 25-octies)</w:t>
      </w:r>
      <w:bookmarkEnd w:id="41"/>
      <w:r w:rsidR="00F516F2" w:rsidRPr="005E6447">
        <w:rPr>
          <w:b/>
          <w:bCs/>
          <w:i/>
          <w:sz w:val="24"/>
          <w:szCs w:val="24"/>
        </w:rPr>
        <w:t xml:space="preserve"> </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9D" w14:textId="77777777" w:rsidTr="006E22A8">
        <w:trPr>
          <w:trHeight w:val="377"/>
          <w:tblHeader/>
        </w:trPr>
        <w:tc>
          <w:tcPr>
            <w:tcW w:w="5000" w:type="pct"/>
            <w:shd w:val="clear" w:color="auto" w:fill="D9D9D9"/>
            <w:vAlign w:val="center"/>
          </w:tcPr>
          <w:p w14:paraId="025D759C" w14:textId="77777777" w:rsidR="00F516F2" w:rsidRPr="005E6447" w:rsidRDefault="00F516F2" w:rsidP="007A6A46">
            <w:pPr>
              <w:keepNext/>
              <w:spacing w:after="0" w:line="240" w:lineRule="auto"/>
              <w:rPr>
                <w:b/>
                <w:sz w:val="24"/>
                <w:szCs w:val="24"/>
              </w:rPr>
            </w:pPr>
            <w:r w:rsidRPr="005E6447">
              <w:rPr>
                <w:b/>
                <w:sz w:val="24"/>
                <w:szCs w:val="24"/>
              </w:rPr>
              <w:t>Reato</w:t>
            </w:r>
          </w:p>
        </w:tc>
      </w:tr>
      <w:tr w:rsidR="00F516F2" w:rsidRPr="005E6447" w14:paraId="025D75A2" w14:textId="77777777" w:rsidTr="00B044B2">
        <w:trPr>
          <w:trHeight w:val="212"/>
        </w:trPr>
        <w:tc>
          <w:tcPr>
            <w:tcW w:w="5000" w:type="pct"/>
          </w:tcPr>
          <w:p w14:paraId="025D759E" w14:textId="77777777" w:rsidR="00F516F2" w:rsidRPr="005E6447" w:rsidRDefault="00F516F2" w:rsidP="007A6A46">
            <w:pPr>
              <w:spacing w:after="0" w:line="240" w:lineRule="auto"/>
              <w:rPr>
                <w:sz w:val="24"/>
                <w:szCs w:val="24"/>
              </w:rPr>
            </w:pPr>
            <w:r w:rsidRPr="005E6447">
              <w:rPr>
                <w:sz w:val="24"/>
                <w:szCs w:val="24"/>
              </w:rPr>
              <w:t xml:space="preserve">Tra questi delitti si configurano i seguenti reati: </w:t>
            </w:r>
          </w:p>
          <w:p w14:paraId="025D759F" w14:textId="77777777" w:rsidR="00CC5AD8" w:rsidRPr="005E6447" w:rsidRDefault="00F516F2" w:rsidP="007A6A46">
            <w:pPr>
              <w:spacing w:after="0" w:line="240" w:lineRule="auto"/>
              <w:rPr>
                <w:b/>
                <w:sz w:val="24"/>
                <w:szCs w:val="24"/>
              </w:rPr>
            </w:pPr>
            <w:r w:rsidRPr="005E6447">
              <w:rPr>
                <w:sz w:val="24"/>
                <w:szCs w:val="24"/>
              </w:rPr>
              <w:t xml:space="preserve">- Ricettazione </w:t>
            </w:r>
            <w:r w:rsidRPr="005E6447">
              <w:rPr>
                <w:b/>
                <w:sz w:val="24"/>
                <w:szCs w:val="24"/>
              </w:rPr>
              <w:t>(art 648 c.p.)</w:t>
            </w:r>
          </w:p>
          <w:p w14:paraId="025D75A0" w14:textId="77777777" w:rsidR="00CC5AD8" w:rsidRPr="005E6447" w:rsidRDefault="00F516F2" w:rsidP="007A6A46">
            <w:pPr>
              <w:spacing w:after="0" w:line="240" w:lineRule="auto"/>
              <w:rPr>
                <w:sz w:val="24"/>
                <w:szCs w:val="24"/>
              </w:rPr>
            </w:pPr>
            <w:r w:rsidRPr="005E6447">
              <w:rPr>
                <w:sz w:val="24"/>
                <w:szCs w:val="24"/>
              </w:rPr>
              <w:t xml:space="preserve">- Riciclaggio </w:t>
            </w:r>
            <w:r w:rsidRPr="005E6447">
              <w:rPr>
                <w:b/>
                <w:sz w:val="24"/>
                <w:szCs w:val="24"/>
              </w:rPr>
              <w:t>(art. 648 bis c.p.);</w:t>
            </w:r>
            <w:r w:rsidRPr="005E6447">
              <w:rPr>
                <w:sz w:val="24"/>
                <w:szCs w:val="24"/>
              </w:rPr>
              <w:t xml:space="preserve"> </w:t>
            </w:r>
          </w:p>
          <w:p w14:paraId="025D75A1" w14:textId="77777777" w:rsidR="00F516F2" w:rsidRPr="005E6447" w:rsidRDefault="00F516F2" w:rsidP="007A6A46">
            <w:pPr>
              <w:spacing w:after="0" w:line="240" w:lineRule="auto"/>
              <w:rPr>
                <w:sz w:val="24"/>
                <w:szCs w:val="24"/>
              </w:rPr>
            </w:pPr>
            <w:r w:rsidRPr="005E6447">
              <w:rPr>
                <w:sz w:val="24"/>
                <w:szCs w:val="24"/>
              </w:rPr>
              <w:t xml:space="preserve">- Impiego di denaro, beni o utilità di provenienza illecita </w:t>
            </w:r>
            <w:r w:rsidRPr="005E6447">
              <w:rPr>
                <w:b/>
                <w:sz w:val="24"/>
                <w:szCs w:val="24"/>
              </w:rPr>
              <w:t>(art. 648 ter c.p.)</w:t>
            </w:r>
          </w:p>
        </w:tc>
      </w:tr>
    </w:tbl>
    <w:p w14:paraId="025D75A3" w14:textId="77777777" w:rsidR="00F516F2" w:rsidRPr="005E6447" w:rsidRDefault="00F516F2" w:rsidP="007A6A46">
      <w:pPr>
        <w:spacing w:after="0" w:line="240" w:lineRule="auto"/>
        <w:rPr>
          <w:b/>
          <w:bCs/>
          <w:i/>
          <w:sz w:val="24"/>
          <w:szCs w:val="24"/>
        </w:rPr>
      </w:pPr>
    </w:p>
    <w:p w14:paraId="025D75A4" w14:textId="77777777" w:rsidR="00F516F2" w:rsidRPr="005E6447" w:rsidRDefault="00CC5AD8" w:rsidP="007A6A46">
      <w:pPr>
        <w:spacing w:after="0" w:line="240" w:lineRule="auto"/>
        <w:rPr>
          <w:b/>
          <w:bCs/>
          <w:i/>
          <w:sz w:val="24"/>
          <w:szCs w:val="24"/>
        </w:rPr>
      </w:pPr>
      <w:r w:rsidRPr="005E6447">
        <w:rPr>
          <w:b/>
          <w:bCs/>
          <w:i/>
          <w:sz w:val="24"/>
          <w:szCs w:val="24"/>
        </w:rPr>
        <w:t xml:space="preserve">12 - </w:t>
      </w:r>
      <w:r w:rsidR="00F516F2" w:rsidRPr="005E6447">
        <w:rPr>
          <w:b/>
          <w:bCs/>
          <w:i/>
          <w:sz w:val="24"/>
          <w:szCs w:val="24"/>
        </w:rPr>
        <w:t xml:space="preserve">Violazione diritti d’autore (art. 25-novies) </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A6" w14:textId="77777777" w:rsidTr="00B044B2">
        <w:trPr>
          <w:trHeight w:val="405"/>
          <w:tblHeader/>
        </w:trPr>
        <w:tc>
          <w:tcPr>
            <w:tcW w:w="5000" w:type="pct"/>
            <w:shd w:val="clear" w:color="auto" w:fill="D9D9D9"/>
            <w:vAlign w:val="center"/>
          </w:tcPr>
          <w:p w14:paraId="025D75A5" w14:textId="77777777" w:rsidR="00F516F2" w:rsidRPr="005E6447" w:rsidRDefault="00F516F2" w:rsidP="007A6A46">
            <w:pPr>
              <w:spacing w:after="0" w:line="240" w:lineRule="auto"/>
              <w:rPr>
                <w:b/>
                <w:sz w:val="24"/>
                <w:szCs w:val="24"/>
              </w:rPr>
            </w:pPr>
            <w:r w:rsidRPr="005E6447">
              <w:rPr>
                <w:b/>
                <w:sz w:val="24"/>
                <w:szCs w:val="24"/>
              </w:rPr>
              <w:lastRenderedPageBreak/>
              <w:t>Reato</w:t>
            </w:r>
          </w:p>
        </w:tc>
      </w:tr>
      <w:tr w:rsidR="00F516F2" w:rsidRPr="005E6447" w14:paraId="025D75B5" w14:textId="77777777" w:rsidTr="00B044B2">
        <w:trPr>
          <w:trHeight w:val="5342"/>
        </w:trPr>
        <w:tc>
          <w:tcPr>
            <w:tcW w:w="5000" w:type="pct"/>
          </w:tcPr>
          <w:p w14:paraId="025D75A7" w14:textId="77777777" w:rsidR="00F516F2" w:rsidRPr="005E6447" w:rsidRDefault="00F516F2" w:rsidP="007A6A46">
            <w:pPr>
              <w:spacing w:after="0" w:line="240" w:lineRule="auto"/>
              <w:rPr>
                <w:sz w:val="24"/>
                <w:szCs w:val="24"/>
              </w:rPr>
            </w:pPr>
            <w:r w:rsidRPr="005E6447">
              <w:rPr>
                <w:sz w:val="24"/>
                <w:szCs w:val="24"/>
              </w:rPr>
              <w:t>Riferimento legge 633 del 1941</w:t>
            </w:r>
          </w:p>
          <w:p w14:paraId="025D75A8"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Messa a disposizione del pubblico, in un sistema di reti telematiche, di un'opera dell'ingegno protetta, o di parte di essa </w:t>
            </w:r>
            <w:r w:rsidRPr="005E6447">
              <w:rPr>
                <w:b/>
                <w:sz w:val="24"/>
                <w:szCs w:val="24"/>
              </w:rPr>
              <w:t>(art 171comma 1-a-bis)</w:t>
            </w:r>
            <w:r w:rsidRPr="005E6447">
              <w:rPr>
                <w:sz w:val="24"/>
                <w:szCs w:val="24"/>
              </w:rPr>
              <w:t>;</w:t>
            </w:r>
          </w:p>
          <w:p w14:paraId="025D75A9"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abusiva duplicazione, per trarne profitto, di programmi per elaboratore; importazione, distribuzione, vendita, concessione in locazione di programmi contenuti in supporti non contrassegnati dalla SIAE; </w:t>
            </w:r>
          </w:p>
          <w:p w14:paraId="025D75AA"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riproduzione, distribuzione, presentazione in pubblico, al fine di trarne profitto, del contenuto di una banca dati; </w:t>
            </w:r>
          </w:p>
          <w:p w14:paraId="025D75AB" w14:textId="77777777" w:rsidR="00F516F2" w:rsidRPr="005E6447" w:rsidRDefault="00F516F2" w:rsidP="007A6A46">
            <w:pPr>
              <w:numPr>
                <w:ilvl w:val="0"/>
                <w:numId w:val="29"/>
              </w:numPr>
              <w:spacing w:after="0" w:line="240" w:lineRule="auto"/>
              <w:rPr>
                <w:sz w:val="24"/>
                <w:szCs w:val="24"/>
              </w:rPr>
            </w:pPr>
            <w:r w:rsidRPr="005E6447">
              <w:rPr>
                <w:sz w:val="24"/>
                <w:szCs w:val="24"/>
              </w:rPr>
              <w:t>estrazione o reimpiego della banca dati per trarne profitto; distribuzione, vendita o concessione in locazione di banche di dati per trarne profitto</w:t>
            </w:r>
            <w:r w:rsidRPr="005E6447">
              <w:rPr>
                <w:b/>
                <w:sz w:val="24"/>
                <w:szCs w:val="24"/>
              </w:rPr>
              <w:t xml:space="preserve"> (art 171-bis);</w:t>
            </w:r>
          </w:p>
          <w:p w14:paraId="025D75AC" w14:textId="77777777" w:rsidR="00F516F2" w:rsidRPr="005E6447" w:rsidRDefault="00F516F2" w:rsidP="007A6A46">
            <w:pPr>
              <w:numPr>
                <w:ilvl w:val="0"/>
                <w:numId w:val="29"/>
              </w:numPr>
              <w:spacing w:after="0" w:line="240" w:lineRule="auto"/>
              <w:rPr>
                <w:sz w:val="24"/>
                <w:szCs w:val="24"/>
              </w:rPr>
            </w:pPr>
            <w:r w:rsidRPr="005E6447">
              <w:rPr>
                <w:sz w:val="24"/>
                <w:szCs w:val="24"/>
              </w:rPr>
              <w:t>a fini di lucro l’abusiva duplicazione, la riproduzione, la trasmissione o la diffusione in pubblico di opere dell'ingegno destinate al circuito televisivo, cinematografico, della vendita o del noleggio di dischi, nastri o supporti analoghi</w:t>
            </w:r>
          </w:p>
          <w:p w14:paraId="025D75AD" w14:textId="77777777" w:rsidR="00F516F2" w:rsidRPr="005E6447" w:rsidRDefault="00F516F2" w:rsidP="007A6A46">
            <w:pPr>
              <w:numPr>
                <w:ilvl w:val="0"/>
                <w:numId w:val="29"/>
              </w:numPr>
              <w:spacing w:after="0" w:line="240" w:lineRule="auto"/>
              <w:rPr>
                <w:sz w:val="24"/>
                <w:szCs w:val="24"/>
              </w:rPr>
            </w:pPr>
            <w:r w:rsidRPr="005E6447">
              <w:rPr>
                <w:sz w:val="24"/>
                <w:szCs w:val="24"/>
              </w:rPr>
              <w:t>a fini di lucro l’abusiva riproduzione, la trasmissione o la diffusione in pubblico di opere o parti di opere letterarie, drammatiche scientifiche o didattiche, musicali o multimediali</w:t>
            </w:r>
          </w:p>
          <w:p w14:paraId="025D75AE" w14:textId="77777777" w:rsidR="00F516F2" w:rsidRPr="005E6447" w:rsidRDefault="00F516F2" w:rsidP="007A6A46">
            <w:pPr>
              <w:numPr>
                <w:ilvl w:val="0"/>
                <w:numId w:val="29"/>
              </w:numPr>
              <w:spacing w:after="0" w:line="240" w:lineRule="auto"/>
              <w:rPr>
                <w:sz w:val="24"/>
                <w:szCs w:val="24"/>
              </w:rPr>
            </w:pPr>
            <w:r w:rsidRPr="005E6447">
              <w:rPr>
                <w:sz w:val="24"/>
                <w:szCs w:val="24"/>
              </w:rPr>
              <w:t>videocassette e musicassette SIAE</w:t>
            </w:r>
          </w:p>
          <w:p w14:paraId="025D75AF" w14:textId="77777777" w:rsidR="00F516F2" w:rsidRPr="005E6447" w:rsidRDefault="00F516F2" w:rsidP="007A6A46">
            <w:pPr>
              <w:numPr>
                <w:ilvl w:val="0"/>
                <w:numId w:val="29"/>
              </w:numPr>
              <w:spacing w:after="0" w:line="240" w:lineRule="auto"/>
              <w:rPr>
                <w:sz w:val="24"/>
                <w:szCs w:val="24"/>
              </w:rPr>
            </w:pPr>
            <w:r w:rsidRPr="005E6447">
              <w:rPr>
                <w:sz w:val="24"/>
                <w:szCs w:val="24"/>
              </w:rPr>
              <w:t>trasmissione di servizi criptati, decodificati</w:t>
            </w:r>
          </w:p>
          <w:p w14:paraId="025D75B0"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dispositivi di decodificazione </w:t>
            </w:r>
          </w:p>
          <w:p w14:paraId="025D75B1"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riproduzione, la duplicazione, la trasmissione, la diffusione </w:t>
            </w:r>
            <w:proofErr w:type="gramStart"/>
            <w:r w:rsidRPr="005E6447">
              <w:rPr>
                <w:sz w:val="24"/>
                <w:szCs w:val="24"/>
              </w:rPr>
              <w:t>abusiva,  la</w:t>
            </w:r>
            <w:proofErr w:type="gramEnd"/>
            <w:r w:rsidRPr="005E6447">
              <w:rPr>
                <w:sz w:val="24"/>
                <w:szCs w:val="24"/>
              </w:rPr>
              <w:t xml:space="preserve"> vendita o cessione, importazione abusiva di oltre 50 copie o esemplari di opere tutelate dal diritto di autore e da diritti connessi</w:t>
            </w:r>
          </w:p>
          <w:p w14:paraId="025D75B2"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su rete telematica, a fine di lucro opera d’ingegno protetta dal diritto </w:t>
            </w:r>
            <w:proofErr w:type="gramStart"/>
            <w:r w:rsidRPr="005E6447">
              <w:rPr>
                <w:sz w:val="24"/>
                <w:szCs w:val="24"/>
              </w:rPr>
              <w:t xml:space="preserve">d’autore  </w:t>
            </w:r>
            <w:r w:rsidRPr="005E6447">
              <w:rPr>
                <w:b/>
                <w:sz w:val="24"/>
                <w:szCs w:val="24"/>
              </w:rPr>
              <w:t>(</w:t>
            </w:r>
            <w:proofErr w:type="gramEnd"/>
            <w:r w:rsidRPr="005E6447">
              <w:rPr>
                <w:b/>
                <w:sz w:val="24"/>
                <w:szCs w:val="24"/>
              </w:rPr>
              <w:t>art 171-ter)</w:t>
            </w:r>
            <w:r w:rsidRPr="005E6447">
              <w:rPr>
                <w:sz w:val="24"/>
                <w:szCs w:val="24"/>
              </w:rPr>
              <w:t>;</w:t>
            </w:r>
          </w:p>
          <w:p w14:paraId="025D75B3" w14:textId="77777777" w:rsidR="00F516F2" w:rsidRPr="005E6447" w:rsidRDefault="00F516F2" w:rsidP="007A6A46">
            <w:pPr>
              <w:numPr>
                <w:ilvl w:val="0"/>
                <w:numId w:val="29"/>
              </w:numPr>
              <w:spacing w:after="0" w:line="240" w:lineRule="auto"/>
              <w:rPr>
                <w:sz w:val="24"/>
                <w:szCs w:val="24"/>
              </w:rPr>
            </w:pPr>
            <w:r w:rsidRPr="005E6447">
              <w:rPr>
                <w:sz w:val="24"/>
                <w:szCs w:val="24"/>
              </w:rPr>
              <w:t xml:space="preserve">mancata comunicazione alla SIAE dei dati di identificazione dei supporti non soggetti al contrassegno o falsa dichiarazione di aver assolto gli </w:t>
            </w:r>
            <w:proofErr w:type="gramStart"/>
            <w:r w:rsidRPr="005E6447">
              <w:rPr>
                <w:sz w:val="24"/>
                <w:szCs w:val="24"/>
              </w:rPr>
              <w:t>obblighi</w:t>
            </w:r>
            <w:r w:rsidRPr="005E6447">
              <w:rPr>
                <w:b/>
                <w:sz w:val="24"/>
                <w:szCs w:val="24"/>
              </w:rPr>
              <w:t>(</w:t>
            </w:r>
            <w:proofErr w:type="gramEnd"/>
            <w:r w:rsidRPr="005E6447">
              <w:rPr>
                <w:b/>
                <w:sz w:val="24"/>
                <w:szCs w:val="24"/>
              </w:rPr>
              <w:t>art 171-septies)</w:t>
            </w:r>
            <w:r w:rsidRPr="005E6447">
              <w:rPr>
                <w:sz w:val="24"/>
                <w:szCs w:val="24"/>
              </w:rPr>
              <w:t>;</w:t>
            </w:r>
          </w:p>
          <w:p w14:paraId="025D75B4" w14:textId="77777777" w:rsidR="00F516F2" w:rsidRPr="005E6447" w:rsidRDefault="00F516F2" w:rsidP="007A6A46">
            <w:pPr>
              <w:numPr>
                <w:ilvl w:val="0"/>
                <w:numId w:val="31"/>
              </w:numPr>
              <w:spacing w:after="0" w:line="240" w:lineRule="auto"/>
              <w:rPr>
                <w:sz w:val="24"/>
                <w:szCs w:val="24"/>
              </w:rPr>
            </w:pPr>
            <w:r w:rsidRPr="005E6447">
              <w:rPr>
                <w:sz w:val="24"/>
                <w:szCs w:val="24"/>
              </w:rPr>
              <w:t xml:space="preserve">- fraudolenta produzione, vendita, importazione, promozione, installazione, utilizzo per uso pubblico e privato di apparati atti alla decodificazione di trasmissioni </w:t>
            </w:r>
            <w:proofErr w:type="gramStart"/>
            <w:r w:rsidRPr="005E6447">
              <w:rPr>
                <w:sz w:val="24"/>
                <w:szCs w:val="24"/>
              </w:rPr>
              <w:t>audiovisive  ad</w:t>
            </w:r>
            <w:proofErr w:type="gramEnd"/>
            <w:r w:rsidRPr="005E6447">
              <w:rPr>
                <w:sz w:val="24"/>
                <w:szCs w:val="24"/>
              </w:rPr>
              <w:t xml:space="preserve"> accesso condizionato </w:t>
            </w:r>
            <w:r w:rsidRPr="005E6447">
              <w:rPr>
                <w:b/>
                <w:sz w:val="24"/>
                <w:szCs w:val="24"/>
              </w:rPr>
              <w:t>(art 171-octies)</w:t>
            </w:r>
            <w:r w:rsidRPr="005E6447">
              <w:rPr>
                <w:sz w:val="24"/>
                <w:szCs w:val="24"/>
              </w:rPr>
              <w:t>.</w:t>
            </w:r>
          </w:p>
        </w:tc>
      </w:tr>
    </w:tbl>
    <w:p w14:paraId="025D75B6" w14:textId="77777777" w:rsidR="00F516F2" w:rsidRPr="005E6447" w:rsidRDefault="00F516F2" w:rsidP="007A6A46">
      <w:pPr>
        <w:spacing w:after="0" w:line="240" w:lineRule="auto"/>
        <w:rPr>
          <w:b/>
          <w:bCs/>
          <w:i/>
          <w:sz w:val="24"/>
          <w:szCs w:val="24"/>
        </w:rPr>
      </w:pPr>
    </w:p>
    <w:p w14:paraId="025D75B7" w14:textId="77777777" w:rsidR="00F516F2" w:rsidRPr="005E6447" w:rsidRDefault="00CC5AD8" w:rsidP="007A6A46">
      <w:pPr>
        <w:spacing w:after="0" w:line="240" w:lineRule="auto"/>
        <w:rPr>
          <w:b/>
          <w:bCs/>
          <w:i/>
          <w:sz w:val="24"/>
          <w:szCs w:val="24"/>
        </w:rPr>
      </w:pPr>
      <w:r w:rsidRPr="005E6447">
        <w:rPr>
          <w:b/>
          <w:bCs/>
          <w:i/>
          <w:sz w:val="24"/>
          <w:szCs w:val="24"/>
        </w:rPr>
        <w:t xml:space="preserve">13 - </w:t>
      </w:r>
      <w:r w:rsidR="00F516F2" w:rsidRPr="005E6447">
        <w:rPr>
          <w:b/>
          <w:bCs/>
          <w:i/>
          <w:sz w:val="24"/>
          <w:szCs w:val="24"/>
        </w:rPr>
        <w:t xml:space="preserve">Induzione a non rendere dichiarazioni o a rendere dichiarazioni mendaci all’autorità giudiziaria (art. 25-novies) </w:t>
      </w:r>
    </w:p>
    <w:tbl>
      <w:tblPr>
        <w:tblW w:w="493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9349"/>
      </w:tblGrid>
      <w:tr w:rsidR="00F516F2" w:rsidRPr="005E6447" w14:paraId="025D75B9" w14:textId="77777777" w:rsidTr="00B044B2">
        <w:trPr>
          <w:trHeight w:val="624"/>
          <w:tblHeader/>
        </w:trPr>
        <w:tc>
          <w:tcPr>
            <w:tcW w:w="5000" w:type="pct"/>
            <w:shd w:val="clear" w:color="auto" w:fill="D9D9D9"/>
            <w:vAlign w:val="center"/>
          </w:tcPr>
          <w:p w14:paraId="025D75B8" w14:textId="77777777" w:rsidR="00F516F2" w:rsidRPr="005E6447" w:rsidRDefault="00F516F2" w:rsidP="007A6A46">
            <w:pPr>
              <w:spacing w:after="0" w:line="240" w:lineRule="auto"/>
              <w:rPr>
                <w:b/>
                <w:sz w:val="24"/>
                <w:szCs w:val="24"/>
              </w:rPr>
            </w:pPr>
            <w:r w:rsidRPr="005E6447">
              <w:rPr>
                <w:b/>
                <w:sz w:val="24"/>
                <w:szCs w:val="24"/>
              </w:rPr>
              <w:t>Reato</w:t>
            </w:r>
          </w:p>
        </w:tc>
      </w:tr>
      <w:tr w:rsidR="00F516F2" w:rsidRPr="005E6447" w14:paraId="025D75BC" w14:textId="77777777" w:rsidTr="00B044B2">
        <w:trPr>
          <w:trHeight w:val="212"/>
        </w:trPr>
        <w:tc>
          <w:tcPr>
            <w:tcW w:w="5000" w:type="pct"/>
          </w:tcPr>
          <w:p w14:paraId="025D75BA" w14:textId="77777777" w:rsidR="00F516F2" w:rsidRPr="005E6447" w:rsidRDefault="00F516F2" w:rsidP="007A6A46">
            <w:pPr>
              <w:spacing w:after="0" w:line="240" w:lineRule="auto"/>
              <w:rPr>
                <w:b/>
                <w:sz w:val="24"/>
                <w:szCs w:val="24"/>
              </w:rPr>
            </w:pPr>
            <w:r w:rsidRPr="005E6447">
              <w:rPr>
                <w:sz w:val="24"/>
                <w:szCs w:val="24"/>
              </w:rPr>
              <w:t xml:space="preserve">Tale reato si può verificare nel caso in </w:t>
            </w:r>
            <w:proofErr w:type="gramStart"/>
            <w:r w:rsidRPr="005E6447">
              <w:rPr>
                <w:sz w:val="24"/>
                <w:szCs w:val="24"/>
              </w:rPr>
              <w:t>cui  qualcuno</w:t>
            </w:r>
            <w:proofErr w:type="gramEnd"/>
            <w:r w:rsidRPr="005E6447">
              <w:rPr>
                <w:sz w:val="24"/>
                <w:szCs w:val="24"/>
              </w:rPr>
              <w:t xml:space="preserve">, nell’interesse o a vantaggio dell’ente, induca (con violenza o minaccia o con offerta o promessa di denaro o di </w:t>
            </w:r>
            <w:proofErr w:type="spellStart"/>
            <w:r w:rsidRPr="005E6447">
              <w:rPr>
                <w:sz w:val="24"/>
                <w:szCs w:val="24"/>
              </w:rPr>
              <w:t>altra</w:t>
            </w:r>
            <w:proofErr w:type="spellEnd"/>
            <w:r w:rsidRPr="005E6447">
              <w:rPr>
                <w:sz w:val="24"/>
                <w:szCs w:val="24"/>
              </w:rPr>
              <w:t xml:space="preserve"> utilità) a non rendere o a rendere dichiarazioni mendaci la persona chiamata a rendere davanti all’Autorità Giudiziaria dichiarazioni utilizzabili in un procedimento penale, quando la persona stessa abbia la facoltà di non rispondere </w:t>
            </w:r>
            <w:r w:rsidRPr="005E6447">
              <w:rPr>
                <w:b/>
                <w:sz w:val="24"/>
                <w:szCs w:val="24"/>
              </w:rPr>
              <w:t>(art. 377-bis c.p.);</w:t>
            </w:r>
          </w:p>
          <w:p w14:paraId="025D75BB" w14:textId="77777777" w:rsidR="00F516F2" w:rsidRPr="005E6447" w:rsidRDefault="00F516F2" w:rsidP="007A6A46">
            <w:pPr>
              <w:spacing w:after="0" w:line="240" w:lineRule="auto"/>
              <w:rPr>
                <w:sz w:val="24"/>
                <w:szCs w:val="24"/>
              </w:rPr>
            </w:pPr>
          </w:p>
        </w:tc>
      </w:tr>
      <w:bookmarkEnd w:id="42"/>
    </w:tbl>
    <w:p w14:paraId="025D75BD" w14:textId="77777777" w:rsidR="00F516F2" w:rsidRPr="005E6447" w:rsidRDefault="00F516F2" w:rsidP="007A6A46">
      <w:pPr>
        <w:spacing w:after="0" w:line="240" w:lineRule="auto"/>
        <w:rPr>
          <w:sz w:val="24"/>
          <w:szCs w:val="24"/>
        </w:rPr>
      </w:pPr>
    </w:p>
    <w:p w14:paraId="025D75BE" w14:textId="77777777" w:rsidR="00622C15" w:rsidRPr="005E6447" w:rsidRDefault="00622C15" w:rsidP="007A6A46">
      <w:pPr>
        <w:spacing w:after="0" w:line="240" w:lineRule="auto"/>
        <w:rPr>
          <w:sz w:val="24"/>
          <w:szCs w:val="24"/>
        </w:rPr>
      </w:pPr>
      <w:r w:rsidRPr="005E6447">
        <w:rPr>
          <w:sz w:val="24"/>
          <w:szCs w:val="24"/>
        </w:rPr>
        <w:br w:type="page"/>
      </w:r>
    </w:p>
    <w:p w14:paraId="025D75BF" w14:textId="6FCDEC76" w:rsidR="00590622" w:rsidRPr="00E72B85" w:rsidRDefault="003E0A39" w:rsidP="007A6A46">
      <w:pPr>
        <w:pStyle w:val="berschrift1"/>
        <w:rPr>
          <w:b w:val="0"/>
        </w:rPr>
      </w:pPr>
      <w:bookmarkStart w:id="43" w:name="_Toc415479934"/>
      <w:bookmarkStart w:id="44" w:name="_Toc66282667"/>
      <w:r w:rsidRPr="00E72B85">
        <w:rPr>
          <w:b w:val="0"/>
        </w:rPr>
        <w:lastRenderedPageBreak/>
        <w:t>ALLEGATO 2</w:t>
      </w:r>
      <w:r w:rsidR="001C6B0D" w:rsidRPr="00E72B85">
        <w:rPr>
          <w:b w:val="0"/>
        </w:rPr>
        <w:t xml:space="preserve"> </w:t>
      </w:r>
      <w:r w:rsidR="00E53F65" w:rsidRPr="00E72B85">
        <w:rPr>
          <w:b w:val="0"/>
        </w:rPr>
        <w:t>–</w:t>
      </w:r>
      <w:r w:rsidR="001C6B0D" w:rsidRPr="00E72B85">
        <w:rPr>
          <w:b w:val="0"/>
        </w:rPr>
        <w:t xml:space="preserve"> </w:t>
      </w:r>
      <w:r w:rsidR="00E53F65" w:rsidRPr="00E72B85">
        <w:rPr>
          <w:b w:val="0"/>
        </w:rPr>
        <w:t>Programma</w:t>
      </w:r>
      <w:r w:rsidR="00455CA0" w:rsidRPr="00E72B85">
        <w:rPr>
          <w:b w:val="0"/>
        </w:rPr>
        <w:t xml:space="preserve"> 20</w:t>
      </w:r>
      <w:r w:rsidR="00D90F6C" w:rsidRPr="00E72B85">
        <w:rPr>
          <w:b w:val="0"/>
        </w:rPr>
        <w:t>2</w:t>
      </w:r>
      <w:r w:rsidR="005E5E44">
        <w:rPr>
          <w:b w:val="0"/>
        </w:rPr>
        <w:t>1</w:t>
      </w:r>
      <w:r w:rsidR="00E53F65" w:rsidRPr="00E72B85">
        <w:rPr>
          <w:b w:val="0"/>
        </w:rPr>
        <w:t xml:space="preserve"> di formazione sul Modello</w:t>
      </w:r>
      <w:r w:rsidR="00455CA0" w:rsidRPr="00E72B85">
        <w:rPr>
          <w:b w:val="0"/>
        </w:rPr>
        <w:t xml:space="preserve"> Organizzativo Gestionale 231 integrato con le misure di trasparenza ed anticorruzione</w:t>
      </w:r>
      <w:r w:rsidR="00E53F65" w:rsidRPr="00E72B85">
        <w:rPr>
          <w:b w:val="0"/>
        </w:rPr>
        <w:t>.</w:t>
      </w:r>
      <w:bookmarkEnd w:id="43"/>
      <w:bookmarkEnd w:id="44"/>
    </w:p>
    <w:p w14:paraId="025D75CD" w14:textId="77777777" w:rsidR="006E7585" w:rsidRPr="004D32F7" w:rsidRDefault="006E7585" w:rsidP="007A6A46">
      <w:pPr>
        <w:rPr>
          <w:sz w:val="28"/>
          <w:szCs w:val="28"/>
        </w:rPr>
      </w:pPr>
    </w:p>
    <w:p w14:paraId="025D75D0" w14:textId="77777777" w:rsidR="00913F85" w:rsidRPr="009474AF" w:rsidRDefault="00913F85" w:rsidP="007A6A46">
      <w:pPr>
        <w:pStyle w:val="berschrift1"/>
        <w:rPr>
          <w:sz w:val="24"/>
          <w:szCs w:val="24"/>
        </w:rPr>
      </w:pPr>
      <w:bookmarkStart w:id="45" w:name="_Toc66282668"/>
      <w:r w:rsidRPr="009474AF">
        <w:rPr>
          <w:b w:val="0"/>
        </w:rPr>
        <w:t>ALLEGATO 3 – Quadro riepilogativo delle procedure approvate</w:t>
      </w:r>
      <w:bookmarkEnd w:id="45"/>
    </w:p>
    <w:p w14:paraId="025D75D1" w14:textId="77777777" w:rsidR="007C5C2D" w:rsidRPr="009474AF" w:rsidRDefault="007C5C2D" w:rsidP="007A6A46"/>
    <w:p w14:paraId="025D75D2" w14:textId="77777777" w:rsidR="007847D2" w:rsidRDefault="007847D2" w:rsidP="007A6A46">
      <w:pPr>
        <w:pStyle w:val="TableContents"/>
        <w:jc w:val="both"/>
        <w:rPr>
          <w:b/>
          <w:bCs/>
        </w:rPr>
      </w:pPr>
      <w:r>
        <w:rPr>
          <w:b/>
          <w:bCs/>
        </w:rPr>
        <w:t>P1 -</w:t>
      </w:r>
      <w:r w:rsidRPr="007847D2">
        <w:rPr>
          <w:b/>
          <w:bCs/>
        </w:rPr>
        <w:t xml:space="preserve"> </w:t>
      </w:r>
      <w:r w:rsidRPr="00B35C07">
        <w:rPr>
          <w:b/>
          <w:bCs/>
        </w:rPr>
        <w:t xml:space="preserve">REGOLAMENTO di CONTABILITA’ e di AMMINISTRAZIONE </w:t>
      </w:r>
    </w:p>
    <w:p w14:paraId="025D75D3" w14:textId="77777777" w:rsidR="00B35C07" w:rsidRDefault="007847D2" w:rsidP="007A6A46">
      <w:pPr>
        <w:pStyle w:val="TableContents"/>
        <w:jc w:val="both"/>
        <w:rPr>
          <w:b/>
          <w:bCs/>
        </w:rPr>
      </w:pPr>
      <w:r>
        <w:rPr>
          <w:b/>
          <w:bCs/>
        </w:rPr>
        <w:t xml:space="preserve">P2 - </w:t>
      </w:r>
      <w:r w:rsidR="00B12F1F" w:rsidRPr="009474AF">
        <w:rPr>
          <w:b/>
          <w:bCs/>
        </w:rPr>
        <w:t>PROCEDURE DI ACQUISIZIONE DI BENI E SERVIZI IN ECONOMIA</w:t>
      </w:r>
      <w:r w:rsidR="00B35C07">
        <w:rPr>
          <w:b/>
          <w:bCs/>
        </w:rPr>
        <w:t xml:space="preserve"> </w:t>
      </w:r>
    </w:p>
    <w:p w14:paraId="025D75D4" w14:textId="77777777" w:rsidR="007847D2" w:rsidRDefault="007847D2" w:rsidP="007A6A46">
      <w:pPr>
        <w:pStyle w:val="TableContents"/>
        <w:jc w:val="both"/>
        <w:rPr>
          <w:b/>
          <w:bCs/>
        </w:rPr>
      </w:pPr>
      <w:r>
        <w:rPr>
          <w:b/>
          <w:bCs/>
        </w:rPr>
        <w:t xml:space="preserve">P3 - </w:t>
      </w:r>
      <w:r w:rsidRPr="00B35C07">
        <w:rPr>
          <w:b/>
          <w:bCs/>
        </w:rPr>
        <w:t xml:space="preserve">PROCEDURA GESTIONE OMAGGI E REGALI </w:t>
      </w:r>
    </w:p>
    <w:p w14:paraId="025D75D5" w14:textId="77777777" w:rsidR="00B35C07" w:rsidRPr="00B35C07" w:rsidRDefault="007847D2" w:rsidP="007A6A46">
      <w:pPr>
        <w:pStyle w:val="TableContents"/>
        <w:jc w:val="both"/>
        <w:rPr>
          <w:b/>
          <w:bCs/>
        </w:rPr>
      </w:pPr>
      <w:r>
        <w:rPr>
          <w:b/>
          <w:bCs/>
        </w:rPr>
        <w:t xml:space="preserve">P4 - </w:t>
      </w:r>
      <w:r w:rsidR="009137D8" w:rsidRPr="00B35C07">
        <w:rPr>
          <w:b/>
          <w:bCs/>
        </w:rPr>
        <w:t xml:space="preserve">PROCEDURA </w:t>
      </w:r>
      <w:r w:rsidRPr="00B35C07">
        <w:rPr>
          <w:b/>
          <w:bCs/>
        </w:rPr>
        <w:t>GESTIONE DEI RAPPORTI CON AUTORITÀ, ENTI PUBBLICI, ORGANI DI VIGILANZA, RICHIESTA CONTRIBUTI E FINANZIAMENTI</w:t>
      </w:r>
      <w:r>
        <w:rPr>
          <w:b/>
          <w:bCs/>
        </w:rPr>
        <w:t xml:space="preserve"> </w:t>
      </w:r>
    </w:p>
    <w:p w14:paraId="025D75D7" w14:textId="77777777" w:rsidR="00913F85" w:rsidRPr="00B35C07" w:rsidRDefault="00913F85" w:rsidP="007A6A46">
      <w:pPr>
        <w:spacing w:after="0" w:line="240" w:lineRule="auto"/>
        <w:rPr>
          <w:rFonts w:ascii="Liberation Serif" w:eastAsia="SimSun" w:hAnsi="Liberation Serif" w:cs="Mangal"/>
          <w:b/>
          <w:bCs/>
          <w:kern w:val="3"/>
          <w:sz w:val="24"/>
          <w:szCs w:val="24"/>
          <w:lang w:eastAsia="zh-CN" w:bidi="hi-IN"/>
        </w:rPr>
      </w:pPr>
    </w:p>
    <w:p w14:paraId="025D75DC" w14:textId="1D127262" w:rsidR="00B35C07" w:rsidRPr="00E72B85" w:rsidRDefault="00B35C07" w:rsidP="007A6A46">
      <w:pPr>
        <w:pStyle w:val="berschrift1"/>
        <w:rPr>
          <w:b w:val="0"/>
        </w:rPr>
      </w:pPr>
      <w:bookmarkStart w:id="46" w:name="_Toc66282669"/>
      <w:r w:rsidRPr="00E72B85">
        <w:rPr>
          <w:b w:val="0"/>
        </w:rPr>
        <w:t>ALLEGATO 4</w:t>
      </w:r>
      <w:r w:rsidR="00E72B85" w:rsidRPr="00E72B85">
        <w:rPr>
          <w:b w:val="0"/>
        </w:rPr>
        <w:t xml:space="preserve"> - </w:t>
      </w:r>
      <w:r w:rsidRPr="00E72B85">
        <w:rPr>
          <w:b w:val="0"/>
        </w:rPr>
        <w:t>CODICE ETICO</w:t>
      </w:r>
      <w:bookmarkEnd w:id="46"/>
    </w:p>
    <w:p w14:paraId="025D75DF" w14:textId="757311AA" w:rsidR="003536BE" w:rsidRPr="00E72B85" w:rsidRDefault="007847D2" w:rsidP="007A6A46">
      <w:pPr>
        <w:pStyle w:val="berschrift1"/>
        <w:rPr>
          <w:b w:val="0"/>
        </w:rPr>
      </w:pPr>
      <w:bookmarkStart w:id="47" w:name="_Toc66282670"/>
      <w:r w:rsidRPr="00E72B85">
        <w:rPr>
          <w:b w:val="0"/>
        </w:rPr>
        <w:t>ALLEGATO 5</w:t>
      </w:r>
      <w:r w:rsidR="00E72B85" w:rsidRPr="00E72B85">
        <w:rPr>
          <w:b w:val="0"/>
        </w:rPr>
        <w:t xml:space="preserve"> - </w:t>
      </w:r>
      <w:r w:rsidRPr="00E72B85">
        <w:rPr>
          <w:b w:val="0"/>
        </w:rPr>
        <w:t>OBBLIGHI DI PUBBLICAZIONE E PROGRAMMAZIONE DI POPOLAMENTO DELLA SEZIONE “SOCIETA’ TRASPARENTE”</w:t>
      </w:r>
      <w:bookmarkEnd w:id="47"/>
      <w:r w:rsidRPr="00E72B85">
        <w:rPr>
          <w:b w:val="0"/>
        </w:rPr>
        <w:t xml:space="preserve"> </w:t>
      </w:r>
    </w:p>
    <w:p w14:paraId="76099D29" w14:textId="69DF3463" w:rsidR="00E72B85" w:rsidRDefault="00E72B85" w:rsidP="007A6A46">
      <w:pPr>
        <w:spacing w:after="0" w:line="240" w:lineRule="auto"/>
        <w:rPr>
          <w:sz w:val="24"/>
          <w:szCs w:val="24"/>
        </w:rPr>
      </w:pPr>
    </w:p>
    <w:p w14:paraId="502D0C46" w14:textId="77777777" w:rsidR="00347F8F" w:rsidRDefault="00347F8F" w:rsidP="00347F8F">
      <w:pPr>
        <w:pStyle w:val="berschrift1"/>
        <w:rPr>
          <w:b w:val="0"/>
        </w:rPr>
      </w:pPr>
      <w:bookmarkStart w:id="48" w:name="_Toc67311499"/>
      <w:r>
        <w:rPr>
          <w:b w:val="0"/>
        </w:rPr>
        <w:t>ALLEGATO 6 – FORNITORI -REQUISITI E DOCUMENTAZIONE</w:t>
      </w:r>
      <w:bookmarkEnd w:id="48"/>
    </w:p>
    <w:p w14:paraId="6B3CCBC5" w14:textId="77777777" w:rsidR="00347F8F" w:rsidRDefault="00347F8F" w:rsidP="00347F8F">
      <w:pPr>
        <w:pStyle w:val="berschrift1"/>
        <w:rPr>
          <w:b w:val="0"/>
        </w:rPr>
      </w:pPr>
      <w:bookmarkStart w:id="49" w:name="_Toc67311500"/>
      <w:r>
        <w:rPr>
          <w:b w:val="0"/>
        </w:rPr>
        <w:t>ALLEGATO 7 – DICHIARAZIONE PRESA VISIONE MOG</w:t>
      </w:r>
      <w:bookmarkEnd w:id="49"/>
    </w:p>
    <w:p w14:paraId="2366B534" w14:textId="77777777" w:rsidR="00347F8F" w:rsidRDefault="00347F8F" w:rsidP="00347F8F">
      <w:pPr>
        <w:spacing w:after="0" w:line="240" w:lineRule="auto"/>
        <w:rPr>
          <w:rFonts w:ascii="Candara Light" w:hAnsi="Candara Light"/>
          <w:sz w:val="28"/>
          <w:szCs w:val="28"/>
        </w:rPr>
      </w:pPr>
      <w:bookmarkStart w:id="50" w:name="_Toc67311501"/>
    </w:p>
    <w:p w14:paraId="71786502" w14:textId="46757718" w:rsidR="00E72B85" w:rsidRPr="00347F8F" w:rsidRDefault="00347F8F" w:rsidP="00347F8F">
      <w:pPr>
        <w:spacing w:after="0" w:line="240" w:lineRule="auto"/>
        <w:rPr>
          <w:rFonts w:ascii="Candara Light" w:hAnsi="Candara Light"/>
          <w:sz w:val="28"/>
          <w:szCs w:val="28"/>
        </w:rPr>
      </w:pPr>
      <w:r w:rsidRPr="00347F8F">
        <w:rPr>
          <w:rFonts w:ascii="Candara Light" w:hAnsi="Candara Light"/>
          <w:sz w:val="28"/>
          <w:szCs w:val="28"/>
        </w:rPr>
        <w:t>ALLEGATO 8 – INFORMATIVA PER CONSULENTI</w:t>
      </w:r>
      <w:bookmarkEnd w:id="50"/>
    </w:p>
    <w:sectPr w:rsidR="00E72B85" w:rsidRPr="00347F8F" w:rsidSect="00C314BC">
      <w:headerReference w:type="even" r:id="rId23"/>
      <w:headerReference w:type="default" r:id="rId24"/>
      <w:footerReference w:type="even" r:id="rId25"/>
      <w:footerReference w:type="default" r:id="rId26"/>
      <w:headerReference w:type="first" r:id="rId27"/>
      <w:footerReference w:type="first" r:id="rId28"/>
      <w:pgSz w:w="11906" w:h="16838"/>
      <w:pgMar w:top="1420" w:right="707" w:bottom="1759" w:left="1701" w:header="720" w:footer="12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764F8" w14:textId="77777777" w:rsidR="00DF66F8" w:rsidRDefault="00DF66F8" w:rsidP="001361C8">
      <w:r>
        <w:separator/>
      </w:r>
    </w:p>
  </w:endnote>
  <w:endnote w:type="continuationSeparator" w:id="0">
    <w:p w14:paraId="4D39EDE8" w14:textId="77777777" w:rsidR="00DF66F8" w:rsidRDefault="00DF66F8" w:rsidP="0013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ews Serif">
    <w:altName w:val="Calibri"/>
    <w:charset w:val="00"/>
    <w:family w:val="auto"/>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Bold">
    <w:panose1 w:val="00000000000000000000"/>
    <w:charset w:val="00"/>
    <w:family w:val="swiss"/>
    <w:notTrueType/>
    <w:pitch w:val="default"/>
    <w:sig w:usb0="00000003" w:usb1="00000000" w:usb2="00000000" w:usb3="00000000" w:csb0="00000001" w:csb1="00000000"/>
  </w:font>
  <w:font w:name="Candara Light">
    <w:panose1 w:val="020E0502030303020204"/>
    <w:charset w:val="00"/>
    <w:family w:val="swiss"/>
    <w:pitch w:val="variable"/>
    <w:sig w:usb0="A00002F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75F5" w14:textId="77777777" w:rsidR="00B8758D" w:rsidRDefault="00B8758D" w:rsidP="001361C8">
    <w:r>
      <w:rPr>
        <w:rFonts w:ascii="Tahoma" w:eastAsia="Tahoma" w:hAnsi="Tahoma" w:cs="Tahoma"/>
      </w:rPr>
      <w:t xml:space="preserve">Pag. </w:t>
    </w:r>
    <w:r>
      <w:fldChar w:fldCharType="begin"/>
    </w:r>
    <w:r>
      <w:instrText xml:space="preserve"> PAGE   \* MERGEFORMAT </w:instrText>
    </w:r>
    <w:r>
      <w:fldChar w:fldCharType="separate"/>
    </w:r>
    <w:r w:rsidRPr="002D77E8">
      <w:rPr>
        <w:rFonts w:ascii="Tahoma" w:eastAsia="Tahoma" w:hAnsi="Tahoma" w:cs="Tahoma"/>
        <w:noProof/>
      </w:rPr>
      <w:t>61</w:t>
    </w:r>
    <w:r>
      <w:rPr>
        <w:rFonts w:ascii="Tahoma" w:eastAsia="Tahoma" w:hAnsi="Tahoma" w:cs="Tahoma"/>
      </w:rPr>
      <w:fldChar w:fldCharType="end"/>
    </w:r>
    <w:r>
      <w:rPr>
        <w:rFonts w:ascii="Tahoma" w:eastAsia="Tahoma" w:hAnsi="Tahoma" w:cs="Tahoma"/>
      </w:rPr>
      <w:t xml:space="preserve"> di </w:t>
    </w:r>
    <w:r>
      <w:rPr>
        <w:rFonts w:ascii="Tahoma" w:eastAsia="Tahoma" w:hAnsi="Tahoma" w:cs="Tahoma"/>
        <w:noProof/>
      </w:rPr>
      <w:fldChar w:fldCharType="begin"/>
    </w:r>
    <w:r>
      <w:rPr>
        <w:rFonts w:ascii="Tahoma" w:eastAsia="Tahoma" w:hAnsi="Tahoma" w:cs="Tahoma"/>
        <w:noProof/>
      </w:rPr>
      <w:instrText xml:space="preserve"> NUMPAGES   \* MERGEFORMAT </w:instrText>
    </w:r>
    <w:r>
      <w:rPr>
        <w:rFonts w:ascii="Tahoma" w:eastAsia="Tahoma" w:hAnsi="Tahoma" w:cs="Tahoma"/>
        <w:noProof/>
      </w:rPr>
      <w:fldChar w:fldCharType="separate"/>
    </w:r>
    <w:r w:rsidRPr="009A0D78">
      <w:rPr>
        <w:rFonts w:ascii="Tahoma" w:eastAsia="Tahoma" w:hAnsi="Tahoma" w:cs="Tahoma"/>
        <w:noProof/>
      </w:rPr>
      <w:t>60</w:t>
    </w:r>
    <w:r>
      <w:rPr>
        <w:rFonts w:ascii="Tahoma" w:eastAsia="Tahoma" w:hAnsi="Tahoma" w:cs="Tahoma"/>
        <w:noProof/>
      </w:rPr>
      <w:fldChar w:fldCharType="end"/>
    </w:r>
    <w:r>
      <w:rPr>
        <w:rFonts w:ascii="Tahoma" w:eastAsia="Tahoma" w:hAnsi="Tahoma" w:cs="Tahoma"/>
      </w:rPr>
      <w:t xml:space="preserve"> </w:t>
    </w:r>
  </w:p>
  <w:p w14:paraId="025D75F6" w14:textId="77777777" w:rsidR="00B8758D" w:rsidRDefault="00B8758D"/>
  <w:p w14:paraId="025D75F7" w14:textId="77777777" w:rsidR="00B8758D" w:rsidRDefault="00B875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75F8" w14:textId="77777777" w:rsidR="00B8758D" w:rsidRDefault="00B8758D" w:rsidP="001361C8">
    <w:r>
      <w:rPr>
        <w:rFonts w:ascii="Tahoma" w:eastAsia="Tahoma" w:hAnsi="Tahoma" w:cs="Tahoma"/>
      </w:rPr>
      <w:t xml:space="preserve">Pag. </w:t>
    </w:r>
    <w:r>
      <w:fldChar w:fldCharType="begin"/>
    </w:r>
    <w:r>
      <w:instrText xml:space="preserve"> PAGE   \* MERGEFORMAT </w:instrText>
    </w:r>
    <w:r>
      <w:fldChar w:fldCharType="separate"/>
    </w:r>
    <w:r w:rsidRPr="00AE28BA">
      <w:rPr>
        <w:rFonts w:ascii="Tahoma" w:eastAsia="Tahoma" w:hAnsi="Tahoma" w:cs="Tahoma"/>
        <w:noProof/>
      </w:rPr>
      <w:t>1</w:t>
    </w:r>
    <w:r>
      <w:rPr>
        <w:rFonts w:ascii="Tahoma" w:eastAsia="Tahoma" w:hAnsi="Tahoma" w:cs="Tahoma"/>
      </w:rPr>
      <w:fldChar w:fldCharType="end"/>
    </w:r>
    <w:r>
      <w:rPr>
        <w:rFonts w:ascii="Tahoma" w:eastAsia="Tahoma" w:hAnsi="Tahoma" w:cs="Tahoma"/>
      </w:rPr>
      <w:t xml:space="preserve"> di </w:t>
    </w:r>
    <w:r>
      <w:rPr>
        <w:rFonts w:ascii="Tahoma" w:eastAsia="Tahoma" w:hAnsi="Tahoma" w:cs="Tahoma"/>
        <w:noProof/>
      </w:rPr>
      <w:fldChar w:fldCharType="begin"/>
    </w:r>
    <w:r>
      <w:rPr>
        <w:rFonts w:ascii="Tahoma" w:eastAsia="Tahoma" w:hAnsi="Tahoma" w:cs="Tahoma"/>
        <w:noProof/>
      </w:rPr>
      <w:instrText xml:space="preserve"> NUMPAGES   \* MERGEFORMAT </w:instrText>
    </w:r>
    <w:r>
      <w:rPr>
        <w:rFonts w:ascii="Tahoma" w:eastAsia="Tahoma" w:hAnsi="Tahoma" w:cs="Tahoma"/>
        <w:noProof/>
      </w:rPr>
      <w:fldChar w:fldCharType="separate"/>
    </w:r>
    <w:r w:rsidRPr="00AE28BA">
      <w:rPr>
        <w:rFonts w:ascii="Tahoma" w:eastAsia="Tahoma" w:hAnsi="Tahoma" w:cs="Tahoma"/>
        <w:noProof/>
      </w:rPr>
      <w:t>79</w:t>
    </w:r>
    <w:r>
      <w:rPr>
        <w:rFonts w:ascii="Tahoma" w:eastAsia="Tahoma" w:hAnsi="Tahoma" w:cs="Tahoma"/>
        <w:noProof/>
      </w:rPr>
      <w:fldChar w:fldCharType="end"/>
    </w:r>
    <w:r>
      <w:rPr>
        <w:rFonts w:ascii="Tahoma" w:eastAsia="Tahoma" w:hAnsi="Tahoma" w:cs="Tahoma"/>
      </w:rPr>
      <w:t xml:space="preserve"> </w:t>
    </w:r>
  </w:p>
  <w:p w14:paraId="025D75F9" w14:textId="77777777" w:rsidR="00B8758D" w:rsidRDefault="00B8758D"/>
  <w:p w14:paraId="025D75FA" w14:textId="77777777" w:rsidR="00B8758D" w:rsidRDefault="00B875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75FE" w14:textId="77777777" w:rsidR="00B8758D" w:rsidRDefault="00B8758D" w:rsidP="001361C8">
    <w:r>
      <w:rPr>
        <w:rFonts w:ascii="Tahoma" w:eastAsia="Tahoma" w:hAnsi="Tahoma" w:cs="Tahoma"/>
      </w:rPr>
      <w:t xml:space="preserve">Pag. </w:t>
    </w:r>
    <w:r>
      <w:fldChar w:fldCharType="begin"/>
    </w:r>
    <w:r>
      <w:instrText xml:space="preserve"> PAGE   \* MERGEFORMAT </w:instrText>
    </w:r>
    <w:r>
      <w:fldChar w:fldCharType="separate"/>
    </w:r>
    <w:r w:rsidRPr="002D77E8">
      <w:rPr>
        <w:rFonts w:ascii="Tahoma" w:eastAsia="Tahoma" w:hAnsi="Tahoma" w:cs="Tahoma"/>
        <w:noProof/>
      </w:rPr>
      <w:t>61</w:t>
    </w:r>
    <w:r>
      <w:rPr>
        <w:rFonts w:ascii="Tahoma" w:eastAsia="Tahoma" w:hAnsi="Tahoma" w:cs="Tahoma"/>
      </w:rPr>
      <w:fldChar w:fldCharType="end"/>
    </w:r>
    <w:r>
      <w:rPr>
        <w:rFonts w:ascii="Tahoma" w:eastAsia="Tahoma" w:hAnsi="Tahoma" w:cs="Tahoma"/>
      </w:rPr>
      <w:t xml:space="preserve"> di </w:t>
    </w:r>
    <w:r>
      <w:rPr>
        <w:rFonts w:ascii="Tahoma" w:eastAsia="Tahoma" w:hAnsi="Tahoma" w:cs="Tahoma"/>
        <w:noProof/>
      </w:rPr>
      <w:fldChar w:fldCharType="begin"/>
    </w:r>
    <w:r>
      <w:rPr>
        <w:rFonts w:ascii="Tahoma" w:eastAsia="Tahoma" w:hAnsi="Tahoma" w:cs="Tahoma"/>
        <w:noProof/>
      </w:rPr>
      <w:instrText xml:space="preserve"> NUMPAGES   \* MERGEFORMAT </w:instrText>
    </w:r>
    <w:r>
      <w:rPr>
        <w:rFonts w:ascii="Tahoma" w:eastAsia="Tahoma" w:hAnsi="Tahoma" w:cs="Tahoma"/>
        <w:noProof/>
      </w:rPr>
      <w:fldChar w:fldCharType="separate"/>
    </w:r>
    <w:r w:rsidRPr="009A0D78">
      <w:rPr>
        <w:rFonts w:ascii="Tahoma" w:eastAsia="Tahoma" w:hAnsi="Tahoma" w:cs="Tahoma"/>
        <w:noProof/>
      </w:rPr>
      <w:t>60</w:t>
    </w:r>
    <w:r>
      <w:rPr>
        <w:rFonts w:ascii="Tahoma" w:eastAsia="Tahoma" w:hAnsi="Tahoma" w:cs="Tahoma"/>
        <w:noProof/>
      </w:rPr>
      <w:fldChar w:fldCharType="end"/>
    </w:r>
    <w:r>
      <w:rPr>
        <w:rFonts w:ascii="Tahoma" w:eastAsia="Tahoma" w:hAnsi="Tahoma" w:cs="Tahoma"/>
      </w:rPr>
      <w:t xml:space="preserve"> </w:t>
    </w:r>
  </w:p>
  <w:p w14:paraId="025D75FF" w14:textId="77777777" w:rsidR="00B8758D" w:rsidRDefault="00B8758D"/>
  <w:p w14:paraId="025D7600" w14:textId="77777777" w:rsidR="00B8758D" w:rsidRDefault="00B875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1967A" w14:textId="77777777" w:rsidR="00DF66F8" w:rsidRDefault="00DF66F8" w:rsidP="001361C8">
      <w:r>
        <w:separator/>
      </w:r>
    </w:p>
  </w:footnote>
  <w:footnote w:type="continuationSeparator" w:id="0">
    <w:p w14:paraId="50614E70" w14:textId="77777777" w:rsidR="00DF66F8" w:rsidRDefault="00DF66F8" w:rsidP="001361C8">
      <w:r>
        <w:continuationSeparator/>
      </w:r>
    </w:p>
  </w:footnote>
  <w:footnote w:id="1">
    <w:p w14:paraId="5545465C" w14:textId="77777777" w:rsidR="005A6167" w:rsidRDefault="005A6167" w:rsidP="005A6167">
      <w:r>
        <w:rPr>
          <w:rFonts w:ascii="Arial" w:hAnsi="Arial"/>
        </w:rPr>
        <w:footnoteRef/>
      </w:r>
      <w:r>
        <w:rPr>
          <w:rFonts w:cs="Arial"/>
          <w:color w:val="000000"/>
          <w:sz w:val="23"/>
        </w:rPr>
        <w:tab/>
        <w:t>Il Termometro della corruzione in Italia, https://www.riparteilfuturo.it/termometro-corruzione/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75F0" w14:textId="0F2917B8" w:rsidR="00B8758D" w:rsidRDefault="00B8758D" w:rsidP="001361C8"/>
  <w:p w14:paraId="025D75F1" w14:textId="77777777" w:rsidR="00B8758D" w:rsidRDefault="00B8758D"/>
  <w:p w14:paraId="025D75F2" w14:textId="77777777" w:rsidR="00B8758D" w:rsidRDefault="00B875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75F4" w14:textId="615D6F72" w:rsidR="00B8758D" w:rsidRDefault="00B875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75FB" w14:textId="564AD062" w:rsidR="00B8758D" w:rsidRDefault="00B8758D" w:rsidP="001361C8"/>
  <w:p w14:paraId="025D75FC" w14:textId="77777777" w:rsidR="00B8758D" w:rsidRDefault="00B8758D"/>
  <w:p w14:paraId="025D75FD" w14:textId="77777777" w:rsidR="00B8758D" w:rsidRDefault="00B875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70BA"/>
    <w:multiLevelType w:val="hybridMultilevel"/>
    <w:tmpl w:val="AC78111A"/>
    <w:lvl w:ilvl="0" w:tplc="75C4523C">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0B1209F4">
      <w:start w:val="1"/>
      <w:numFmt w:val="lowerLetter"/>
      <w:lvlText w:val="%2"/>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4C2EC0">
      <w:start w:val="1"/>
      <w:numFmt w:val="lowerRoman"/>
      <w:lvlText w:val="%3"/>
      <w:lvlJc w:val="left"/>
      <w:pPr>
        <w:ind w:left="1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7E3FBC">
      <w:start w:val="1"/>
      <w:numFmt w:val="decimal"/>
      <w:lvlText w:val="%4"/>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C42CB6">
      <w:start w:val="1"/>
      <w:numFmt w:val="lowerLetter"/>
      <w:lvlText w:val="%5"/>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6872F0">
      <w:start w:val="1"/>
      <w:numFmt w:val="lowerRoman"/>
      <w:lvlText w:val="%6"/>
      <w:lvlJc w:val="left"/>
      <w:pPr>
        <w:ind w:left="3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928212">
      <w:start w:val="1"/>
      <w:numFmt w:val="decimal"/>
      <w:lvlText w:val="%7"/>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60A38">
      <w:start w:val="1"/>
      <w:numFmt w:val="lowerLetter"/>
      <w:lvlText w:val="%8"/>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E8AE6E">
      <w:start w:val="1"/>
      <w:numFmt w:val="lowerRoman"/>
      <w:lvlText w:val="%9"/>
      <w:lvlJc w:val="left"/>
      <w:pPr>
        <w:ind w:left="6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BA1E16"/>
    <w:multiLevelType w:val="hybridMultilevel"/>
    <w:tmpl w:val="DA1E3666"/>
    <w:lvl w:ilvl="0" w:tplc="04100001">
      <w:start w:val="1"/>
      <w:numFmt w:val="bullet"/>
      <w:lvlText w:val=""/>
      <w:lvlJc w:val="left"/>
      <w:pPr>
        <w:ind w:left="720" w:hanging="360"/>
      </w:pPr>
      <w:rPr>
        <w:rFonts w:ascii="Symbol" w:hAnsi="Symbol" w:hint="default"/>
      </w:rPr>
    </w:lvl>
    <w:lvl w:ilvl="1" w:tplc="36888BEE">
      <w:numFmt w:val="bullet"/>
      <w:lvlText w:val="-"/>
      <w:lvlJc w:val="left"/>
      <w:pPr>
        <w:ind w:left="1440" w:hanging="360"/>
      </w:pPr>
      <w:rPr>
        <w:rFonts w:ascii="Cambria" w:eastAsiaTheme="minorEastAsia" w:hAnsi="Cambria" w:cs="Times New Roman" w:hint="default"/>
        <w:sz w:val="24"/>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2162AF6"/>
    <w:multiLevelType w:val="hybridMultilevel"/>
    <w:tmpl w:val="F07447D2"/>
    <w:lvl w:ilvl="0" w:tplc="915E6C04">
      <w:start w:val="2"/>
      <w:numFmt w:val="bullet"/>
      <w:lvlText w:val="-"/>
      <w:lvlJc w:val="left"/>
      <w:pPr>
        <w:ind w:left="1080" w:hanging="360"/>
      </w:pPr>
      <w:rPr>
        <w:rFonts w:ascii="Calibri" w:eastAsiaTheme="minorEastAsia"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5D566BA"/>
    <w:multiLevelType w:val="hybridMultilevel"/>
    <w:tmpl w:val="03205372"/>
    <w:lvl w:ilvl="0" w:tplc="72AC9964">
      <w:start w:val="1"/>
      <w:numFmt w:val="bullet"/>
      <w:lvlText w:val="•"/>
      <w:lvlJc w:val="left"/>
      <w:pPr>
        <w:tabs>
          <w:tab w:val="num" w:pos="720"/>
        </w:tabs>
        <w:ind w:left="720" w:hanging="360"/>
      </w:pPr>
      <w:rPr>
        <w:rFonts w:ascii="Arial" w:hAnsi="Arial" w:hint="default"/>
      </w:rPr>
    </w:lvl>
    <w:lvl w:ilvl="1" w:tplc="FAA2C6E2">
      <w:start w:val="3472"/>
      <w:numFmt w:val="bullet"/>
      <w:lvlText w:val="–"/>
      <w:lvlJc w:val="left"/>
      <w:pPr>
        <w:tabs>
          <w:tab w:val="num" w:pos="1440"/>
        </w:tabs>
        <w:ind w:left="1440" w:hanging="360"/>
      </w:pPr>
      <w:rPr>
        <w:rFonts w:ascii="Arial" w:hAnsi="Arial" w:hint="default"/>
      </w:rPr>
    </w:lvl>
    <w:lvl w:ilvl="2" w:tplc="7E38B278" w:tentative="1">
      <w:start w:val="1"/>
      <w:numFmt w:val="bullet"/>
      <w:lvlText w:val="•"/>
      <w:lvlJc w:val="left"/>
      <w:pPr>
        <w:tabs>
          <w:tab w:val="num" w:pos="2160"/>
        </w:tabs>
        <w:ind w:left="2160" w:hanging="360"/>
      </w:pPr>
      <w:rPr>
        <w:rFonts w:ascii="Arial" w:hAnsi="Arial" w:hint="default"/>
      </w:rPr>
    </w:lvl>
    <w:lvl w:ilvl="3" w:tplc="1A721202" w:tentative="1">
      <w:start w:val="1"/>
      <w:numFmt w:val="bullet"/>
      <w:lvlText w:val="•"/>
      <w:lvlJc w:val="left"/>
      <w:pPr>
        <w:tabs>
          <w:tab w:val="num" w:pos="2880"/>
        </w:tabs>
        <w:ind w:left="2880" w:hanging="360"/>
      </w:pPr>
      <w:rPr>
        <w:rFonts w:ascii="Arial" w:hAnsi="Arial" w:hint="default"/>
      </w:rPr>
    </w:lvl>
    <w:lvl w:ilvl="4" w:tplc="47BA08D6" w:tentative="1">
      <w:start w:val="1"/>
      <w:numFmt w:val="bullet"/>
      <w:lvlText w:val="•"/>
      <w:lvlJc w:val="left"/>
      <w:pPr>
        <w:tabs>
          <w:tab w:val="num" w:pos="3600"/>
        </w:tabs>
        <w:ind w:left="3600" w:hanging="360"/>
      </w:pPr>
      <w:rPr>
        <w:rFonts w:ascii="Arial" w:hAnsi="Arial" w:hint="default"/>
      </w:rPr>
    </w:lvl>
    <w:lvl w:ilvl="5" w:tplc="50E02FEA" w:tentative="1">
      <w:start w:val="1"/>
      <w:numFmt w:val="bullet"/>
      <w:lvlText w:val="•"/>
      <w:lvlJc w:val="left"/>
      <w:pPr>
        <w:tabs>
          <w:tab w:val="num" w:pos="4320"/>
        </w:tabs>
        <w:ind w:left="4320" w:hanging="360"/>
      </w:pPr>
      <w:rPr>
        <w:rFonts w:ascii="Arial" w:hAnsi="Arial" w:hint="default"/>
      </w:rPr>
    </w:lvl>
    <w:lvl w:ilvl="6" w:tplc="9C7A889E" w:tentative="1">
      <w:start w:val="1"/>
      <w:numFmt w:val="bullet"/>
      <w:lvlText w:val="•"/>
      <w:lvlJc w:val="left"/>
      <w:pPr>
        <w:tabs>
          <w:tab w:val="num" w:pos="5040"/>
        </w:tabs>
        <w:ind w:left="5040" w:hanging="360"/>
      </w:pPr>
      <w:rPr>
        <w:rFonts w:ascii="Arial" w:hAnsi="Arial" w:hint="default"/>
      </w:rPr>
    </w:lvl>
    <w:lvl w:ilvl="7" w:tplc="7E68F316" w:tentative="1">
      <w:start w:val="1"/>
      <w:numFmt w:val="bullet"/>
      <w:lvlText w:val="•"/>
      <w:lvlJc w:val="left"/>
      <w:pPr>
        <w:tabs>
          <w:tab w:val="num" w:pos="5760"/>
        </w:tabs>
        <w:ind w:left="5760" w:hanging="360"/>
      </w:pPr>
      <w:rPr>
        <w:rFonts w:ascii="Arial" w:hAnsi="Arial" w:hint="default"/>
      </w:rPr>
    </w:lvl>
    <w:lvl w:ilvl="8" w:tplc="1CC4FC8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B63751"/>
    <w:multiLevelType w:val="hybridMultilevel"/>
    <w:tmpl w:val="03ECC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1D737D"/>
    <w:multiLevelType w:val="hybridMultilevel"/>
    <w:tmpl w:val="B28C18D4"/>
    <w:lvl w:ilvl="0" w:tplc="E56CFBEC">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42AE668">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3E0C62A">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9F88DFE">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3A64592">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DAE0DC2">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238975E">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37A7DDA">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83600F8">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8A849DE"/>
    <w:multiLevelType w:val="hybridMultilevel"/>
    <w:tmpl w:val="EFFAFE44"/>
    <w:lvl w:ilvl="0" w:tplc="1AC4519A">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037053F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E4383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CEEBD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728FC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7246F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1623F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9E8F6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D6C4B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3D6C83"/>
    <w:multiLevelType w:val="hybridMultilevel"/>
    <w:tmpl w:val="52723B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BDD4501"/>
    <w:multiLevelType w:val="hybridMultilevel"/>
    <w:tmpl w:val="D99E40B2"/>
    <w:lvl w:ilvl="0" w:tplc="2B421172">
      <w:start w:val="1"/>
      <w:numFmt w:val="bullet"/>
      <w:lvlText w:val=""/>
      <w:lvlJc w:val="left"/>
      <w:pPr>
        <w:tabs>
          <w:tab w:val="num" w:pos="567"/>
        </w:tabs>
        <w:ind w:left="567" w:hanging="567"/>
      </w:pPr>
      <w:rPr>
        <w:rFonts w:ascii="Wingdings" w:hAnsi="Wingdings" w:hint="default"/>
      </w:rPr>
    </w:lvl>
    <w:lvl w:ilvl="1" w:tplc="5F18B026">
      <w:start w:val="1"/>
      <w:numFmt w:val="bullet"/>
      <w:lvlText w:val="o"/>
      <w:lvlJc w:val="left"/>
      <w:pPr>
        <w:tabs>
          <w:tab w:val="num" w:pos="1440"/>
        </w:tabs>
        <w:ind w:left="1440" w:hanging="360"/>
      </w:pPr>
      <w:rPr>
        <w:rFonts w:ascii="Courier New" w:hAnsi="Courier New" w:cs="Courier New" w:hint="default"/>
        <w:strike w:val="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4604C1"/>
    <w:multiLevelType w:val="hybridMultilevel"/>
    <w:tmpl w:val="1BAE6706"/>
    <w:lvl w:ilvl="0" w:tplc="E5E8A4B2">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0926B72">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E58129A">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DB89A36">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DEE55EE">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680420C">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522652E">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D9696BC">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58CF7A4">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0D4843D4"/>
    <w:multiLevelType w:val="hybridMultilevel"/>
    <w:tmpl w:val="A36E4744"/>
    <w:lvl w:ilvl="0" w:tplc="6B9E0674">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A3473E2">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9DECC0C">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BAE7560">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4EA4D24">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CD8C5CA">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52C7B8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B963526">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168AF1E">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0DFB7DF6"/>
    <w:multiLevelType w:val="multilevel"/>
    <w:tmpl w:val="300E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501793"/>
    <w:multiLevelType w:val="hybridMultilevel"/>
    <w:tmpl w:val="5ABE84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5C6124"/>
    <w:multiLevelType w:val="hybridMultilevel"/>
    <w:tmpl w:val="BD2A9552"/>
    <w:lvl w:ilvl="0" w:tplc="F01E39AC">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F78C2F8">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B84B5D4">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9121320">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1349288">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26ADAFA">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2CE0DC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760447E">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A92DFFA">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10F1784"/>
    <w:multiLevelType w:val="multilevel"/>
    <w:tmpl w:val="C8CE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2B6148"/>
    <w:multiLevelType w:val="hybridMultilevel"/>
    <w:tmpl w:val="9ACC3332"/>
    <w:lvl w:ilvl="0" w:tplc="6FE4FA28">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1A6366C">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00E50E2">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6BE1536">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E605E96">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AD8BE08">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0F877B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BA4DAF6">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CA88F14">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11900680"/>
    <w:multiLevelType w:val="hybridMultilevel"/>
    <w:tmpl w:val="2DAEC082"/>
    <w:lvl w:ilvl="0" w:tplc="B176A110">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C1EF8D4">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65650F8">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FF4AB14">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5B6A296">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87EBDF6">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69CA334">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B4EC058">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D44B2EC">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4CE4CDC"/>
    <w:multiLevelType w:val="hybridMultilevel"/>
    <w:tmpl w:val="BC28CD9C"/>
    <w:lvl w:ilvl="0" w:tplc="0410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B1209F4">
      <w:start w:val="1"/>
      <w:numFmt w:val="lowerLetter"/>
      <w:lvlText w:val="%2"/>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4C2EC0">
      <w:start w:val="1"/>
      <w:numFmt w:val="lowerRoman"/>
      <w:lvlText w:val="%3"/>
      <w:lvlJc w:val="left"/>
      <w:pPr>
        <w:ind w:left="1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7E3FBC">
      <w:start w:val="1"/>
      <w:numFmt w:val="decimal"/>
      <w:lvlText w:val="%4"/>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C42CB6">
      <w:start w:val="1"/>
      <w:numFmt w:val="lowerLetter"/>
      <w:lvlText w:val="%5"/>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6872F0">
      <w:start w:val="1"/>
      <w:numFmt w:val="lowerRoman"/>
      <w:lvlText w:val="%6"/>
      <w:lvlJc w:val="left"/>
      <w:pPr>
        <w:ind w:left="3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928212">
      <w:start w:val="1"/>
      <w:numFmt w:val="decimal"/>
      <w:lvlText w:val="%7"/>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60A38">
      <w:start w:val="1"/>
      <w:numFmt w:val="lowerLetter"/>
      <w:lvlText w:val="%8"/>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E8AE6E">
      <w:start w:val="1"/>
      <w:numFmt w:val="lowerRoman"/>
      <w:lvlText w:val="%9"/>
      <w:lvlJc w:val="left"/>
      <w:pPr>
        <w:ind w:left="6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5F17EB8"/>
    <w:multiLevelType w:val="hybridMultilevel"/>
    <w:tmpl w:val="5E122ED4"/>
    <w:lvl w:ilvl="0" w:tplc="D6B811AE">
      <w:start w:val="1"/>
      <w:numFmt w:val="bullet"/>
      <w:lvlText w:val="-"/>
      <w:lvlJc w:val="left"/>
      <w:pPr>
        <w:tabs>
          <w:tab w:val="num" w:pos="567"/>
        </w:tabs>
        <w:ind w:left="567" w:hanging="56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8373007"/>
    <w:multiLevelType w:val="hybridMultilevel"/>
    <w:tmpl w:val="A70869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D1E3B28"/>
    <w:multiLevelType w:val="hybridMultilevel"/>
    <w:tmpl w:val="8D6A9424"/>
    <w:lvl w:ilvl="0" w:tplc="A2180B20">
      <w:start w:val="1"/>
      <w:numFmt w:val="decimal"/>
      <w:lvlText w:val="%1."/>
      <w:lvlJc w:val="left"/>
      <w:pPr>
        <w:ind w:left="56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B08C8C1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D86B9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DA47E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2CA4B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C644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F4813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D0BBF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A4A2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21126ED"/>
    <w:multiLevelType w:val="hybridMultilevel"/>
    <w:tmpl w:val="1FD0D2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4242BB6"/>
    <w:multiLevelType w:val="hybridMultilevel"/>
    <w:tmpl w:val="B4EA1E94"/>
    <w:lvl w:ilvl="0" w:tplc="8F4490B8">
      <w:start w:val="1"/>
      <w:numFmt w:val="decimal"/>
      <w:lvlText w:val="%1."/>
      <w:lvlJc w:val="left"/>
      <w:pPr>
        <w:ind w:left="1051"/>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53F1935"/>
    <w:multiLevelType w:val="hybridMultilevel"/>
    <w:tmpl w:val="416C29E4"/>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4" w15:restartNumberingAfterBreak="0">
    <w:nsid w:val="26473899"/>
    <w:multiLevelType w:val="hybridMultilevel"/>
    <w:tmpl w:val="2A5C97D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5" w15:restartNumberingAfterBreak="0">
    <w:nsid w:val="28404E66"/>
    <w:multiLevelType w:val="hybridMultilevel"/>
    <w:tmpl w:val="92146EDA"/>
    <w:lvl w:ilvl="0" w:tplc="3EF2477C">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09AC7B1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AA678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FE6B2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20873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D0C58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8EAD2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16A62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8163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8F86ECA"/>
    <w:multiLevelType w:val="hybridMultilevel"/>
    <w:tmpl w:val="33B64C9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293768B1"/>
    <w:multiLevelType w:val="hybridMultilevel"/>
    <w:tmpl w:val="8EAA713C"/>
    <w:lvl w:ilvl="0" w:tplc="96B64396">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AAB8F11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56EA6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A4AE4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A00F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DC644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D2B2A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D6590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EA340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B9A740D"/>
    <w:multiLevelType w:val="hybridMultilevel"/>
    <w:tmpl w:val="AF388E6C"/>
    <w:lvl w:ilvl="0" w:tplc="04100017">
      <w:start w:val="1"/>
      <w:numFmt w:val="lowerLetter"/>
      <w:lvlText w:val="%1)"/>
      <w:lvlJc w:val="left"/>
      <w:pPr>
        <w:ind w:left="683" w:hanging="683"/>
      </w:pPr>
      <w:rPr>
        <w:rFonts w:hint="default"/>
      </w:rPr>
    </w:lvl>
    <w:lvl w:ilvl="1" w:tplc="04100003" w:tentative="1">
      <w:start w:val="1"/>
      <w:numFmt w:val="bullet"/>
      <w:lvlText w:val="o"/>
      <w:lvlJc w:val="left"/>
      <w:pPr>
        <w:ind w:left="-3870" w:hanging="360"/>
      </w:pPr>
      <w:rPr>
        <w:rFonts w:ascii="Courier New" w:hAnsi="Courier New" w:cs="Courier New" w:hint="default"/>
      </w:rPr>
    </w:lvl>
    <w:lvl w:ilvl="2" w:tplc="04100005" w:tentative="1">
      <w:start w:val="1"/>
      <w:numFmt w:val="bullet"/>
      <w:lvlText w:val=""/>
      <w:lvlJc w:val="left"/>
      <w:pPr>
        <w:ind w:left="-3150" w:hanging="360"/>
      </w:pPr>
      <w:rPr>
        <w:rFonts w:ascii="Wingdings" w:hAnsi="Wingdings" w:hint="default"/>
      </w:rPr>
    </w:lvl>
    <w:lvl w:ilvl="3" w:tplc="04100001" w:tentative="1">
      <w:start w:val="1"/>
      <w:numFmt w:val="bullet"/>
      <w:lvlText w:val=""/>
      <w:lvlJc w:val="left"/>
      <w:pPr>
        <w:ind w:left="-2430" w:hanging="360"/>
      </w:pPr>
      <w:rPr>
        <w:rFonts w:ascii="Symbol" w:hAnsi="Symbol" w:hint="default"/>
      </w:rPr>
    </w:lvl>
    <w:lvl w:ilvl="4" w:tplc="04100003" w:tentative="1">
      <w:start w:val="1"/>
      <w:numFmt w:val="bullet"/>
      <w:lvlText w:val="o"/>
      <w:lvlJc w:val="left"/>
      <w:pPr>
        <w:ind w:left="-1710" w:hanging="360"/>
      </w:pPr>
      <w:rPr>
        <w:rFonts w:ascii="Courier New" w:hAnsi="Courier New" w:cs="Courier New" w:hint="default"/>
      </w:rPr>
    </w:lvl>
    <w:lvl w:ilvl="5" w:tplc="04100005" w:tentative="1">
      <w:start w:val="1"/>
      <w:numFmt w:val="bullet"/>
      <w:lvlText w:val=""/>
      <w:lvlJc w:val="left"/>
      <w:pPr>
        <w:ind w:left="-990" w:hanging="360"/>
      </w:pPr>
      <w:rPr>
        <w:rFonts w:ascii="Wingdings" w:hAnsi="Wingdings" w:hint="default"/>
      </w:rPr>
    </w:lvl>
    <w:lvl w:ilvl="6" w:tplc="04100001" w:tentative="1">
      <w:start w:val="1"/>
      <w:numFmt w:val="bullet"/>
      <w:lvlText w:val=""/>
      <w:lvlJc w:val="left"/>
      <w:pPr>
        <w:ind w:left="-270" w:hanging="360"/>
      </w:pPr>
      <w:rPr>
        <w:rFonts w:ascii="Symbol" w:hAnsi="Symbol" w:hint="default"/>
      </w:rPr>
    </w:lvl>
    <w:lvl w:ilvl="7" w:tplc="04100003" w:tentative="1">
      <w:start w:val="1"/>
      <w:numFmt w:val="bullet"/>
      <w:lvlText w:val="o"/>
      <w:lvlJc w:val="left"/>
      <w:pPr>
        <w:ind w:left="450" w:hanging="360"/>
      </w:pPr>
      <w:rPr>
        <w:rFonts w:ascii="Courier New" w:hAnsi="Courier New" w:cs="Courier New" w:hint="default"/>
      </w:rPr>
    </w:lvl>
    <w:lvl w:ilvl="8" w:tplc="04100005" w:tentative="1">
      <w:start w:val="1"/>
      <w:numFmt w:val="bullet"/>
      <w:lvlText w:val=""/>
      <w:lvlJc w:val="left"/>
      <w:pPr>
        <w:ind w:left="1170" w:hanging="360"/>
      </w:pPr>
      <w:rPr>
        <w:rFonts w:ascii="Wingdings" w:hAnsi="Wingdings" w:hint="default"/>
      </w:rPr>
    </w:lvl>
  </w:abstractNum>
  <w:abstractNum w:abstractNumId="29" w15:restartNumberingAfterBreak="0">
    <w:nsid w:val="2F8248AA"/>
    <w:multiLevelType w:val="hybridMultilevel"/>
    <w:tmpl w:val="EA80F7FE"/>
    <w:lvl w:ilvl="0" w:tplc="91D0758A">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4C8414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7A1A7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320C2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EE31F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E0820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946DD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6852C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867D6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F83770A"/>
    <w:multiLevelType w:val="multilevel"/>
    <w:tmpl w:val="FC4EEC6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E336B0"/>
    <w:multiLevelType w:val="hybridMultilevel"/>
    <w:tmpl w:val="70C48530"/>
    <w:lvl w:ilvl="0" w:tplc="97E0E28E">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651C3C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0E267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76CAD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E2A20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8C0E2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42ED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A2D7F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782D1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6202856"/>
    <w:multiLevelType w:val="hybridMultilevel"/>
    <w:tmpl w:val="702245F4"/>
    <w:lvl w:ilvl="0" w:tplc="FDDEE5DA">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5042426">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9D8CE70">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60A3CE8">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900062">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6C6FE8A">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C500E1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40ABCE0">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E48D9DC">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36620E31"/>
    <w:multiLevelType w:val="hybridMultilevel"/>
    <w:tmpl w:val="17BCF50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37851666"/>
    <w:multiLevelType w:val="hybridMultilevel"/>
    <w:tmpl w:val="D062F538"/>
    <w:lvl w:ilvl="0" w:tplc="0F720FAA">
      <w:start w:val="1"/>
      <w:numFmt w:val="decimal"/>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79426A7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B637F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28804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7A743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D2F9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9A5C1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C0F39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C0DE9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8A67DFB"/>
    <w:multiLevelType w:val="hybridMultilevel"/>
    <w:tmpl w:val="8506D91E"/>
    <w:lvl w:ilvl="0" w:tplc="D5107A68">
      <w:start w:val="1"/>
      <w:numFmt w:val="decimal"/>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F2901FE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34DC1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5C475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5E88F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A2D64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86A71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3ADC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642EE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BA14D45"/>
    <w:multiLevelType w:val="hybridMultilevel"/>
    <w:tmpl w:val="46AC91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3BE868C2"/>
    <w:multiLevelType w:val="hybridMultilevel"/>
    <w:tmpl w:val="D62271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3C484C02"/>
    <w:multiLevelType w:val="hybridMultilevel"/>
    <w:tmpl w:val="3C7E39A6"/>
    <w:lvl w:ilvl="0" w:tplc="02302F30">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4327850">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3908E7A">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200393E">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1A40CFE">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F5C6226">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F560EC8">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D303E0A">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B2A3246">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3CD62EBC"/>
    <w:multiLevelType w:val="hybridMultilevel"/>
    <w:tmpl w:val="2A508A0E"/>
    <w:lvl w:ilvl="0" w:tplc="B094D08C">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0BE40CE">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6A074F6">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C0438FE">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836FB8C">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B24D226">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D70B6C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FAE5CDA">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A322C18">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3CE72383"/>
    <w:multiLevelType w:val="hybridMultilevel"/>
    <w:tmpl w:val="002ABE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3E2F4F3F"/>
    <w:multiLevelType w:val="hybridMultilevel"/>
    <w:tmpl w:val="26E2229A"/>
    <w:lvl w:ilvl="0" w:tplc="DF80E5DE">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8A882E1C">
      <w:start w:val="1"/>
      <w:numFmt w:val="bullet"/>
      <w:lvlText w:val="•"/>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8A14EC">
      <w:start w:val="1"/>
      <w:numFmt w:val="bullet"/>
      <w:lvlText w:val="▪"/>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226B052">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8EBD22">
      <w:start w:val="1"/>
      <w:numFmt w:val="bullet"/>
      <w:lvlText w:val="o"/>
      <w:lvlJc w:val="left"/>
      <w:pPr>
        <w:ind w:left="2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5F2FAC0">
      <w:start w:val="1"/>
      <w:numFmt w:val="bullet"/>
      <w:lvlText w:val="▪"/>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95638A6">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32AF896">
      <w:start w:val="1"/>
      <w:numFmt w:val="bullet"/>
      <w:lvlText w:val="o"/>
      <w:lvlJc w:val="left"/>
      <w:pPr>
        <w:ind w:left="5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D30A9FA">
      <w:start w:val="1"/>
      <w:numFmt w:val="bullet"/>
      <w:lvlText w:val="▪"/>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3F211EBA"/>
    <w:multiLevelType w:val="hybridMultilevel"/>
    <w:tmpl w:val="168416CC"/>
    <w:lvl w:ilvl="0" w:tplc="04100001">
      <w:start w:val="1"/>
      <w:numFmt w:val="bullet"/>
      <w:lvlText w:val=""/>
      <w:lvlJc w:val="left"/>
      <w:pPr>
        <w:ind w:left="1353" w:hanging="360"/>
      </w:pPr>
      <w:rPr>
        <w:rFonts w:ascii="Symbol" w:hAnsi="Symbo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43" w15:restartNumberingAfterBreak="0">
    <w:nsid w:val="40BA5E49"/>
    <w:multiLevelType w:val="multilevel"/>
    <w:tmpl w:val="D2F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1EA6642"/>
    <w:multiLevelType w:val="hybridMultilevel"/>
    <w:tmpl w:val="7956408C"/>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45" w15:restartNumberingAfterBreak="0">
    <w:nsid w:val="455D4362"/>
    <w:multiLevelType w:val="hybridMultilevel"/>
    <w:tmpl w:val="3B244B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463E056B"/>
    <w:multiLevelType w:val="multilevel"/>
    <w:tmpl w:val="19BE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70A2095"/>
    <w:multiLevelType w:val="hybridMultilevel"/>
    <w:tmpl w:val="05B8E028"/>
    <w:lvl w:ilvl="0" w:tplc="23049AE0">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560097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6EF89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9A111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94D18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F4DE0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D6FD4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0C3F3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A2214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A572F94"/>
    <w:multiLevelType w:val="hybridMultilevel"/>
    <w:tmpl w:val="B914E1F0"/>
    <w:lvl w:ilvl="0" w:tplc="CE681B74">
      <w:start w:val="1"/>
      <w:numFmt w:val="lowerLetter"/>
      <w:lvlText w:val="%1)"/>
      <w:lvlJc w:val="left"/>
      <w:pPr>
        <w:ind w:left="2484" w:hanging="360"/>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49" w15:restartNumberingAfterBreak="0">
    <w:nsid w:val="4B4D7E0B"/>
    <w:multiLevelType w:val="hybridMultilevel"/>
    <w:tmpl w:val="7E74B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4B9C6BF7"/>
    <w:multiLevelType w:val="hybridMultilevel"/>
    <w:tmpl w:val="C65EBBDC"/>
    <w:lvl w:ilvl="0" w:tplc="55D437FE">
      <w:start w:val="1"/>
      <w:numFmt w:val="lowerLetter"/>
      <w:lvlText w:val="%1)"/>
      <w:lvlJc w:val="left"/>
      <w:pPr>
        <w:tabs>
          <w:tab w:val="num" w:pos="360"/>
        </w:tabs>
        <w:ind w:left="360" w:hanging="360"/>
      </w:pPr>
      <w:rPr>
        <w:rFonts w:hint="default"/>
        <w:b w:val="0"/>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1" w15:restartNumberingAfterBreak="0">
    <w:nsid w:val="4C650AD7"/>
    <w:multiLevelType w:val="hybridMultilevel"/>
    <w:tmpl w:val="314A65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4D0036BC"/>
    <w:multiLevelType w:val="multilevel"/>
    <w:tmpl w:val="16D43C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DF906A2"/>
    <w:multiLevelType w:val="hybridMultilevel"/>
    <w:tmpl w:val="EDE64222"/>
    <w:lvl w:ilvl="0" w:tplc="8A8A5E16">
      <w:start w:val="1"/>
      <w:numFmt w:val="lowerLetter"/>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3340953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CA9D7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282E8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5E759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1A9C6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96149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0A4F6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DC17D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E9269DA"/>
    <w:multiLevelType w:val="hybridMultilevel"/>
    <w:tmpl w:val="4C6C56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0CC6CEF"/>
    <w:multiLevelType w:val="hybridMultilevel"/>
    <w:tmpl w:val="C75EF2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514F1C50"/>
    <w:multiLevelType w:val="hybridMultilevel"/>
    <w:tmpl w:val="D0E8DF92"/>
    <w:lvl w:ilvl="0" w:tplc="0410000F">
      <w:start w:val="1"/>
      <w:numFmt w:val="decimal"/>
      <w:lvlText w:val="%1."/>
      <w:lvlJc w:val="left"/>
      <w:pPr>
        <w:ind w:left="1211"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7" w15:restartNumberingAfterBreak="0">
    <w:nsid w:val="52486644"/>
    <w:multiLevelType w:val="hybridMultilevel"/>
    <w:tmpl w:val="0DC45D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54383008"/>
    <w:multiLevelType w:val="hybridMultilevel"/>
    <w:tmpl w:val="B0CE461C"/>
    <w:lvl w:ilvl="0" w:tplc="08CA7E38">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B4ADB14">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71CFABE">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56C31B8">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2A6CDE4">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D12F148">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9E00A4A">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02233BA">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EC8D39E">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55E90BAB"/>
    <w:multiLevelType w:val="hybridMultilevel"/>
    <w:tmpl w:val="8AC2A8F0"/>
    <w:lvl w:ilvl="0" w:tplc="91B0741C">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8ACF368">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96687AA">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DA8D50A">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BA2B01A">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E62E342">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A904B9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258E65E">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EAA5478">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564E3A5B"/>
    <w:multiLevelType w:val="hybridMultilevel"/>
    <w:tmpl w:val="DCF8C2A2"/>
    <w:lvl w:ilvl="0" w:tplc="4C06F0B8">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4249886">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020032E">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E764102">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964A776">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532A730">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0B2C0A4">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AD6A1D6">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08A6B94">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57CD1ADC"/>
    <w:multiLevelType w:val="multilevel"/>
    <w:tmpl w:val="7E7CD6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95E2B51"/>
    <w:multiLevelType w:val="hybridMultilevel"/>
    <w:tmpl w:val="159697E6"/>
    <w:lvl w:ilvl="0" w:tplc="C0422778">
      <w:start w:val="14"/>
      <w:numFmt w:val="decimal"/>
      <w:lvlText w:val="%1."/>
      <w:lvlJc w:val="left"/>
      <w:pPr>
        <w:ind w:left="28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F0111B"/>
    <w:multiLevelType w:val="multilevel"/>
    <w:tmpl w:val="829C0E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D142446"/>
    <w:multiLevelType w:val="hybridMultilevel"/>
    <w:tmpl w:val="ABE60F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638355C5"/>
    <w:multiLevelType w:val="multilevel"/>
    <w:tmpl w:val="F8F2180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9621730"/>
    <w:multiLevelType w:val="hybridMultilevel"/>
    <w:tmpl w:val="AC42F21A"/>
    <w:lvl w:ilvl="0" w:tplc="04100001">
      <w:start w:val="1"/>
      <w:numFmt w:val="bullet"/>
      <w:lvlText w:val=""/>
      <w:lvlJc w:val="left"/>
      <w:pPr>
        <w:ind w:left="1287" w:hanging="360"/>
      </w:pPr>
      <w:rPr>
        <w:rFonts w:ascii="Symbol" w:hAnsi="Symbol"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67" w15:restartNumberingAfterBreak="0">
    <w:nsid w:val="6B6E2FA6"/>
    <w:multiLevelType w:val="hybridMultilevel"/>
    <w:tmpl w:val="74C4283E"/>
    <w:lvl w:ilvl="0" w:tplc="DB0A8D8A">
      <w:start w:val="1"/>
      <w:numFmt w:val="bullet"/>
      <w:lvlText w:val=""/>
      <w:lvlJc w:val="left"/>
      <w:pPr>
        <w:ind w:left="6353" w:hanging="683"/>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8" w15:restartNumberingAfterBreak="0">
    <w:nsid w:val="739E4717"/>
    <w:multiLevelType w:val="hybridMultilevel"/>
    <w:tmpl w:val="C70CAC9C"/>
    <w:lvl w:ilvl="0" w:tplc="0A5488AC">
      <w:start w:val="14"/>
      <w:numFmt w:val="decimal"/>
      <w:lvlText w:val="%1."/>
      <w:lvlJc w:val="left"/>
      <w:pPr>
        <w:ind w:left="28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74146B44"/>
    <w:multiLevelType w:val="multilevel"/>
    <w:tmpl w:val="1CC4D16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7095E43"/>
    <w:multiLevelType w:val="hybridMultilevel"/>
    <w:tmpl w:val="ADBCA248"/>
    <w:lvl w:ilvl="0" w:tplc="2A7087E2">
      <w:start w:val="1"/>
      <w:numFmt w:val="lowerLetter"/>
      <w:lvlText w:val="%1)"/>
      <w:lvlJc w:val="left"/>
      <w:pPr>
        <w:ind w:left="259"/>
      </w:pPr>
      <w:rPr>
        <w:b w:val="0"/>
        <w:i w:val="0"/>
        <w:strike w:val="0"/>
        <w:dstrike w:val="0"/>
        <w:color w:val="000000"/>
        <w:sz w:val="24"/>
        <w:szCs w:val="24"/>
        <w:u w:val="none" w:color="000000"/>
        <w:bdr w:val="none" w:sz="0" w:space="0" w:color="auto"/>
        <w:shd w:val="clear" w:color="auto" w:fill="auto"/>
        <w:vertAlign w:val="baseline"/>
      </w:rPr>
    </w:lvl>
    <w:lvl w:ilvl="1" w:tplc="FC2499D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EC15E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029BD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F2E4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001A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D8465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CF0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9CD65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8CF74EF"/>
    <w:multiLevelType w:val="multilevel"/>
    <w:tmpl w:val="A05C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A0A1FC8"/>
    <w:multiLevelType w:val="hybridMultilevel"/>
    <w:tmpl w:val="F872EADC"/>
    <w:lvl w:ilvl="0" w:tplc="9AA29DD8">
      <w:start w:val="2"/>
      <w:numFmt w:val="bullet"/>
      <w:lvlText w:val="-"/>
      <w:lvlJc w:val="left"/>
      <w:pPr>
        <w:tabs>
          <w:tab w:val="num" w:pos="360"/>
        </w:tabs>
        <w:ind w:left="360" w:hanging="360"/>
      </w:pPr>
      <w:rPr>
        <w:rFonts w:ascii="News Serif" w:eastAsia="@NSimSun" w:hAnsi="News Serif" w:cs="@NSimSun" w:hint="default"/>
      </w:rPr>
    </w:lvl>
    <w:lvl w:ilvl="1" w:tplc="AD9CE130">
      <w:start w:val="1"/>
      <w:numFmt w:val="bullet"/>
      <w:lvlText w:val=""/>
      <w:lvlJc w:val="left"/>
      <w:pPr>
        <w:tabs>
          <w:tab w:val="num" w:pos="1080"/>
        </w:tabs>
        <w:ind w:left="1080" w:hanging="360"/>
      </w:pPr>
      <w:rPr>
        <w:rFonts w:ascii="Symbol" w:hAnsi="Symbol" w:hint="default"/>
        <w:sz w:val="20"/>
        <w:szCs w:val="20"/>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7AAB38EA"/>
    <w:multiLevelType w:val="hybridMultilevel"/>
    <w:tmpl w:val="7370278E"/>
    <w:lvl w:ilvl="0" w:tplc="CBE46A00">
      <w:start w:val="1"/>
      <w:numFmt w:val="decimal"/>
      <w:lvlText w:val="%1."/>
      <w:lvlJc w:val="left"/>
      <w:pPr>
        <w:ind w:left="70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F2FE953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64E4F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CABEC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B4230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5EAA8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0EE41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D81AC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AE358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D0333D9"/>
    <w:multiLevelType w:val="hybridMultilevel"/>
    <w:tmpl w:val="84E47FAE"/>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75" w15:restartNumberingAfterBreak="0">
    <w:nsid w:val="7DA85EE5"/>
    <w:multiLevelType w:val="hybridMultilevel"/>
    <w:tmpl w:val="C07A7D2E"/>
    <w:lvl w:ilvl="0" w:tplc="F438D142">
      <w:start w:val="1"/>
      <w:numFmt w:val="lowerLetter"/>
      <w:lvlText w:val="%1)"/>
      <w:lvlJc w:val="left"/>
      <w:pPr>
        <w:ind w:left="10"/>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E4A4EB88">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3F01B9C">
      <w:start w:val="1"/>
      <w:numFmt w:val="bullet"/>
      <w:lvlText w:val="▪"/>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BE65860">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8E6AF64">
      <w:start w:val="1"/>
      <w:numFmt w:val="bullet"/>
      <w:lvlText w:val="o"/>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BEE95BE">
      <w:start w:val="1"/>
      <w:numFmt w:val="bullet"/>
      <w:lvlText w:val="▪"/>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420F9CC">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A1A1D42">
      <w:start w:val="1"/>
      <w:numFmt w:val="bullet"/>
      <w:lvlText w:val="o"/>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3789798">
      <w:start w:val="1"/>
      <w:numFmt w:val="bullet"/>
      <w:lvlText w:val="▪"/>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6" w15:restartNumberingAfterBreak="0">
    <w:nsid w:val="7DF909AE"/>
    <w:multiLevelType w:val="hybridMultilevel"/>
    <w:tmpl w:val="28A0F1F4"/>
    <w:lvl w:ilvl="0" w:tplc="5FBE878E">
      <w:start w:val="1"/>
      <w:numFmt w:val="bullet"/>
      <w:lvlText w:val="-"/>
      <w:lvlJc w:val="left"/>
      <w:pPr>
        <w:tabs>
          <w:tab w:val="num" w:pos="567"/>
        </w:tabs>
        <w:ind w:left="567" w:hanging="56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75"/>
  </w:num>
  <w:num w:numId="2">
    <w:abstractNumId w:val="15"/>
  </w:num>
  <w:num w:numId="3">
    <w:abstractNumId w:val="38"/>
  </w:num>
  <w:num w:numId="4">
    <w:abstractNumId w:val="10"/>
  </w:num>
  <w:num w:numId="5">
    <w:abstractNumId w:val="60"/>
  </w:num>
  <w:num w:numId="6">
    <w:abstractNumId w:val="58"/>
  </w:num>
  <w:num w:numId="7">
    <w:abstractNumId w:val="13"/>
  </w:num>
  <w:num w:numId="8">
    <w:abstractNumId w:val="16"/>
  </w:num>
  <w:num w:numId="9">
    <w:abstractNumId w:val="59"/>
  </w:num>
  <w:num w:numId="10">
    <w:abstractNumId w:val="9"/>
  </w:num>
  <w:num w:numId="11">
    <w:abstractNumId w:val="5"/>
  </w:num>
  <w:num w:numId="12">
    <w:abstractNumId w:val="32"/>
  </w:num>
  <w:num w:numId="13">
    <w:abstractNumId w:val="39"/>
  </w:num>
  <w:num w:numId="14">
    <w:abstractNumId w:val="73"/>
  </w:num>
  <w:num w:numId="15">
    <w:abstractNumId w:val="27"/>
  </w:num>
  <w:num w:numId="16">
    <w:abstractNumId w:val="25"/>
  </w:num>
  <w:num w:numId="17">
    <w:abstractNumId w:val="41"/>
  </w:num>
  <w:num w:numId="18">
    <w:abstractNumId w:val="35"/>
  </w:num>
  <w:num w:numId="19">
    <w:abstractNumId w:val="47"/>
  </w:num>
  <w:num w:numId="20">
    <w:abstractNumId w:val="29"/>
  </w:num>
  <w:num w:numId="21">
    <w:abstractNumId w:val="6"/>
  </w:num>
  <w:num w:numId="22">
    <w:abstractNumId w:val="34"/>
  </w:num>
  <w:num w:numId="23">
    <w:abstractNumId w:val="31"/>
  </w:num>
  <w:num w:numId="24">
    <w:abstractNumId w:val="53"/>
  </w:num>
  <w:num w:numId="25">
    <w:abstractNumId w:val="0"/>
  </w:num>
  <w:num w:numId="26">
    <w:abstractNumId w:val="20"/>
  </w:num>
  <w:num w:numId="27">
    <w:abstractNumId w:val="74"/>
  </w:num>
  <w:num w:numId="28">
    <w:abstractNumId w:val="22"/>
  </w:num>
  <w:num w:numId="29">
    <w:abstractNumId w:val="72"/>
  </w:num>
  <w:num w:numId="30">
    <w:abstractNumId w:val="50"/>
  </w:num>
  <w:num w:numId="31">
    <w:abstractNumId w:val="4"/>
  </w:num>
  <w:num w:numId="32">
    <w:abstractNumId w:val="70"/>
  </w:num>
  <w:num w:numId="33">
    <w:abstractNumId w:val="14"/>
  </w:num>
  <w:num w:numId="34">
    <w:abstractNumId w:val="43"/>
  </w:num>
  <w:num w:numId="35">
    <w:abstractNumId w:val="46"/>
  </w:num>
  <w:num w:numId="36">
    <w:abstractNumId w:val="71"/>
  </w:num>
  <w:num w:numId="37">
    <w:abstractNumId w:val="63"/>
  </w:num>
  <w:num w:numId="38">
    <w:abstractNumId w:val="65"/>
  </w:num>
  <w:num w:numId="39">
    <w:abstractNumId w:val="52"/>
  </w:num>
  <w:num w:numId="40">
    <w:abstractNumId w:val="69"/>
  </w:num>
  <w:num w:numId="41">
    <w:abstractNumId w:val="11"/>
  </w:num>
  <w:num w:numId="42">
    <w:abstractNumId w:val="45"/>
  </w:num>
  <w:num w:numId="43">
    <w:abstractNumId w:val="30"/>
  </w:num>
  <w:num w:numId="44">
    <w:abstractNumId w:val="61"/>
  </w:num>
  <w:num w:numId="45">
    <w:abstractNumId w:val="7"/>
  </w:num>
  <w:num w:numId="46">
    <w:abstractNumId w:val="55"/>
  </w:num>
  <w:num w:numId="47">
    <w:abstractNumId w:val="51"/>
  </w:num>
  <w:num w:numId="48">
    <w:abstractNumId w:val="64"/>
  </w:num>
  <w:num w:numId="49">
    <w:abstractNumId w:val="57"/>
  </w:num>
  <w:num w:numId="50">
    <w:abstractNumId w:val="2"/>
  </w:num>
  <w:num w:numId="51">
    <w:abstractNumId w:val="48"/>
  </w:num>
  <w:num w:numId="52">
    <w:abstractNumId w:val="56"/>
  </w:num>
  <w:num w:numId="53">
    <w:abstractNumId w:val="1"/>
  </w:num>
  <w:num w:numId="54">
    <w:abstractNumId w:val="37"/>
  </w:num>
  <w:num w:numId="55">
    <w:abstractNumId w:val="26"/>
  </w:num>
  <w:num w:numId="56">
    <w:abstractNumId w:val="23"/>
  </w:num>
  <w:num w:numId="57">
    <w:abstractNumId w:val="66"/>
  </w:num>
  <w:num w:numId="58">
    <w:abstractNumId w:val="68"/>
  </w:num>
  <w:num w:numId="59">
    <w:abstractNumId w:val="17"/>
  </w:num>
  <w:num w:numId="60">
    <w:abstractNumId w:val="19"/>
  </w:num>
  <w:num w:numId="61">
    <w:abstractNumId w:val="54"/>
  </w:num>
  <w:num w:numId="62">
    <w:abstractNumId w:val="49"/>
  </w:num>
  <w:num w:numId="63">
    <w:abstractNumId w:val="33"/>
  </w:num>
  <w:num w:numId="64">
    <w:abstractNumId w:val="67"/>
  </w:num>
  <w:num w:numId="65">
    <w:abstractNumId w:val="3"/>
  </w:num>
  <w:num w:numId="66">
    <w:abstractNumId w:val="42"/>
  </w:num>
  <w:num w:numId="67">
    <w:abstractNumId w:val="62"/>
  </w:num>
  <w:num w:numId="68">
    <w:abstractNumId w:val="76"/>
  </w:num>
  <w:num w:numId="69">
    <w:abstractNumId w:val="18"/>
  </w:num>
  <w:num w:numId="70">
    <w:abstractNumId w:val="8"/>
  </w:num>
  <w:num w:numId="71">
    <w:abstractNumId w:val="44"/>
  </w:num>
  <w:num w:numId="72">
    <w:abstractNumId w:val="36"/>
  </w:num>
  <w:num w:numId="73">
    <w:abstractNumId w:val="40"/>
  </w:num>
  <w:num w:numId="74">
    <w:abstractNumId w:val="12"/>
  </w:num>
  <w:num w:numId="75">
    <w:abstractNumId w:val="24"/>
  </w:num>
  <w:num w:numId="76">
    <w:abstractNumId w:val="21"/>
  </w:num>
  <w:num w:numId="77">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22"/>
    <w:rsid w:val="00000E6F"/>
    <w:rsid w:val="00005AED"/>
    <w:rsid w:val="0000644E"/>
    <w:rsid w:val="0001196C"/>
    <w:rsid w:val="00016104"/>
    <w:rsid w:val="000203EF"/>
    <w:rsid w:val="00020BA4"/>
    <w:rsid w:val="000237BD"/>
    <w:rsid w:val="00023FAB"/>
    <w:rsid w:val="000266E5"/>
    <w:rsid w:val="0003723C"/>
    <w:rsid w:val="00040550"/>
    <w:rsid w:val="00047F10"/>
    <w:rsid w:val="00052F28"/>
    <w:rsid w:val="0005740A"/>
    <w:rsid w:val="0006156A"/>
    <w:rsid w:val="00062959"/>
    <w:rsid w:val="00065A73"/>
    <w:rsid w:val="00070B5E"/>
    <w:rsid w:val="00073349"/>
    <w:rsid w:val="00080692"/>
    <w:rsid w:val="00080C14"/>
    <w:rsid w:val="00080DFA"/>
    <w:rsid w:val="00082420"/>
    <w:rsid w:val="00084446"/>
    <w:rsid w:val="000875BB"/>
    <w:rsid w:val="00096BF3"/>
    <w:rsid w:val="000978D5"/>
    <w:rsid w:val="000A04DA"/>
    <w:rsid w:val="000A2104"/>
    <w:rsid w:val="000A7220"/>
    <w:rsid w:val="000B0509"/>
    <w:rsid w:val="000B1932"/>
    <w:rsid w:val="000B54CC"/>
    <w:rsid w:val="000B6408"/>
    <w:rsid w:val="000C3CC4"/>
    <w:rsid w:val="000C61C3"/>
    <w:rsid w:val="000D3D48"/>
    <w:rsid w:val="000D54B7"/>
    <w:rsid w:val="000E17FF"/>
    <w:rsid w:val="000F765A"/>
    <w:rsid w:val="00103EFD"/>
    <w:rsid w:val="001055DA"/>
    <w:rsid w:val="00107542"/>
    <w:rsid w:val="00107DF8"/>
    <w:rsid w:val="00121F3C"/>
    <w:rsid w:val="00122056"/>
    <w:rsid w:val="00131B04"/>
    <w:rsid w:val="00134457"/>
    <w:rsid w:val="001361C8"/>
    <w:rsid w:val="00142E32"/>
    <w:rsid w:val="00150A4D"/>
    <w:rsid w:val="001574F6"/>
    <w:rsid w:val="00157E6B"/>
    <w:rsid w:val="00160770"/>
    <w:rsid w:val="00164C97"/>
    <w:rsid w:val="001657D7"/>
    <w:rsid w:val="00175249"/>
    <w:rsid w:val="00176457"/>
    <w:rsid w:val="00180E76"/>
    <w:rsid w:val="001844D9"/>
    <w:rsid w:val="00186D6A"/>
    <w:rsid w:val="00190A8A"/>
    <w:rsid w:val="0019131B"/>
    <w:rsid w:val="00191901"/>
    <w:rsid w:val="00193CF9"/>
    <w:rsid w:val="001A0E53"/>
    <w:rsid w:val="001A322A"/>
    <w:rsid w:val="001A5DBD"/>
    <w:rsid w:val="001A6A67"/>
    <w:rsid w:val="001B2D15"/>
    <w:rsid w:val="001B6498"/>
    <w:rsid w:val="001C0061"/>
    <w:rsid w:val="001C3636"/>
    <w:rsid w:val="001C3955"/>
    <w:rsid w:val="001C6B0D"/>
    <w:rsid w:val="001C79C1"/>
    <w:rsid w:val="001D2D05"/>
    <w:rsid w:val="001D30F0"/>
    <w:rsid w:val="001D36CC"/>
    <w:rsid w:val="001D417C"/>
    <w:rsid w:val="001E0AC1"/>
    <w:rsid w:val="001E0AD7"/>
    <w:rsid w:val="001E306A"/>
    <w:rsid w:val="001E414C"/>
    <w:rsid w:val="001E43AA"/>
    <w:rsid w:val="001F0D90"/>
    <w:rsid w:val="002104DC"/>
    <w:rsid w:val="0021197F"/>
    <w:rsid w:val="002202C0"/>
    <w:rsid w:val="00225FB2"/>
    <w:rsid w:val="002301E4"/>
    <w:rsid w:val="00230E9B"/>
    <w:rsid w:val="0023499A"/>
    <w:rsid w:val="0023598E"/>
    <w:rsid w:val="00236AE7"/>
    <w:rsid w:val="00236D31"/>
    <w:rsid w:val="00237A68"/>
    <w:rsid w:val="00242D3A"/>
    <w:rsid w:val="002452E1"/>
    <w:rsid w:val="002579D2"/>
    <w:rsid w:val="00265552"/>
    <w:rsid w:val="00265D59"/>
    <w:rsid w:val="00267BD0"/>
    <w:rsid w:val="002722D2"/>
    <w:rsid w:val="00273C58"/>
    <w:rsid w:val="00273ED2"/>
    <w:rsid w:val="00277DCD"/>
    <w:rsid w:val="002801DF"/>
    <w:rsid w:val="00285FA9"/>
    <w:rsid w:val="002865F4"/>
    <w:rsid w:val="00286D1B"/>
    <w:rsid w:val="00295DF4"/>
    <w:rsid w:val="002963F7"/>
    <w:rsid w:val="002A4CE8"/>
    <w:rsid w:val="002A503B"/>
    <w:rsid w:val="002A50D4"/>
    <w:rsid w:val="002A6341"/>
    <w:rsid w:val="002B07DE"/>
    <w:rsid w:val="002B0F3D"/>
    <w:rsid w:val="002B5385"/>
    <w:rsid w:val="002B7106"/>
    <w:rsid w:val="002C43EF"/>
    <w:rsid w:val="002C44C2"/>
    <w:rsid w:val="002C604F"/>
    <w:rsid w:val="002D77E8"/>
    <w:rsid w:val="002E2680"/>
    <w:rsid w:val="002E509A"/>
    <w:rsid w:val="002E6B2C"/>
    <w:rsid w:val="002F020F"/>
    <w:rsid w:val="00300658"/>
    <w:rsid w:val="003013C0"/>
    <w:rsid w:val="003147FE"/>
    <w:rsid w:val="0031508C"/>
    <w:rsid w:val="00315B71"/>
    <w:rsid w:val="00315DDD"/>
    <w:rsid w:val="00320AC5"/>
    <w:rsid w:val="00323ADF"/>
    <w:rsid w:val="00330F1B"/>
    <w:rsid w:val="00335870"/>
    <w:rsid w:val="003374AE"/>
    <w:rsid w:val="00341A18"/>
    <w:rsid w:val="00341FD0"/>
    <w:rsid w:val="00345022"/>
    <w:rsid w:val="00345D07"/>
    <w:rsid w:val="00347F8F"/>
    <w:rsid w:val="00351CE6"/>
    <w:rsid w:val="003528C6"/>
    <w:rsid w:val="003536BE"/>
    <w:rsid w:val="00355574"/>
    <w:rsid w:val="00360F2F"/>
    <w:rsid w:val="003638D6"/>
    <w:rsid w:val="003641AA"/>
    <w:rsid w:val="00365E25"/>
    <w:rsid w:val="00366924"/>
    <w:rsid w:val="00370C73"/>
    <w:rsid w:val="00373F65"/>
    <w:rsid w:val="003747C6"/>
    <w:rsid w:val="00374BF1"/>
    <w:rsid w:val="00374CA5"/>
    <w:rsid w:val="00377DE8"/>
    <w:rsid w:val="003823E4"/>
    <w:rsid w:val="003866EB"/>
    <w:rsid w:val="0039194C"/>
    <w:rsid w:val="00393430"/>
    <w:rsid w:val="00393C5B"/>
    <w:rsid w:val="003A04F2"/>
    <w:rsid w:val="003A0D9E"/>
    <w:rsid w:val="003A2F94"/>
    <w:rsid w:val="003B26A7"/>
    <w:rsid w:val="003B5AF3"/>
    <w:rsid w:val="003B5C61"/>
    <w:rsid w:val="003B5ECA"/>
    <w:rsid w:val="003C0344"/>
    <w:rsid w:val="003C389A"/>
    <w:rsid w:val="003C47E4"/>
    <w:rsid w:val="003C6EFF"/>
    <w:rsid w:val="003C741D"/>
    <w:rsid w:val="003D2E42"/>
    <w:rsid w:val="003D6292"/>
    <w:rsid w:val="003E0A39"/>
    <w:rsid w:val="003E2917"/>
    <w:rsid w:val="003F1121"/>
    <w:rsid w:val="003F1563"/>
    <w:rsid w:val="003F193F"/>
    <w:rsid w:val="003F2623"/>
    <w:rsid w:val="003F3FCB"/>
    <w:rsid w:val="003F5FF4"/>
    <w:rsid w:val="003F6B97"/>
    <w:rsid w:val="0041154C"/>
    <w:rsid w:val="00416113"/>
    <w:rsid w:val="004178B5"/>
    <w:rsid w:val="00421955"/>
    <w:rsid w:val="00425E95"/>
    <w:rsid w:val="00426118"/>
    <w:rsid w:val="004262B0"/>
    <w:rsid w:val="00427EBB"/>
    <w:rsid w:val="004310A3"/>
    <w:rsid w:val="0043198C"/>
    <w:rsid w:val="00441C4D"/>
    <w:rsid w:val="004537D3"/>
    <w:rsid w:val="00453FDC"/>
    <w:rsid w:val="00455CA0"/>
    <w:rsid w:val="004703BE"/>
    <w:rsid w:val="00474EFD"/>
    <w:rsid w:val="00483870"/>
    <w:rsid w:val="004925C5"/>
    <w:rsid w:val="00496147"/>
    <w:rsid w:val="004A3552"/>
    <w:rsid w:val="004A6873"/>
    <w:rsid w:val="004B0909"/>
    <w:rsid w:val="004B31CB"/>
    <w:rsid w:val="004B585C"/>
    <w:rsid w:val="004C23C8"/>
    <w:rsid w:val="004D08BE"/>
    <w:rsid w:val="004D2A32"/>
    <w:rsid w:val="004D318F"/>
    <w:rsid w:val="004D32F7"/>
    <w:rsid w:val="004D43E5"/>
    <w:rsid w:val="004D778A"/>
    <w:rsid w:val="004E0C10"/>
    <w:rsid w:val="004E672D"/>
    <w:rsid w:val="004F1DBB"/>
    <w:rsid w:val="004F2E03"/>
    <w:rsid w:val="00504C7C"/>
    <w:rsid w:val="005108A5"/>
    <w:rsid w:val="00512629"/>
    <w:rsid w:val="00513F74"/>
    <w:rsid w:val="00514242"/>
    <w:rsid w:val="005151F6"/>
    <w:rsid w:val="00515EF4"/>
    <w:rsid w:val="00520189"/>
    <w:rsid w:val="00521636"/>
    <w:rsid w:val="005271BD"/>
    <w:rsid w:val="00527A29"/>
    <w:rsid w:val="0053322C"/>
    <w:rsid w:val="0053426C"/>
    <w:rsid w:val="005429C8"/>
    <w:rsid w:val="00555D1A"/>
    <w:rsid w:val="00557ECB"/>
    <w:rsid w:val="00560786"/>
    <w:rsid w:val="005626F9"/>
    <w:rsid w:val="00570B75"/>
    <w:rsid w:val="005721C8"/>
    <w:rsid w:val="00572B08"/>
    <w:rsid w:val="005742B7"/>
    <w:rsid w:val="00575777"/>
    <w:rsid w:val="00580CD6"/>
    <w:rsid w:val="005837A5"/>
    <w:rsid w:val="00586F03"/>
    <w:rsid w:val="00590622"/>
    <w:rsid w:val="00590BC3"/>
    <w:rsid w:val="00592D36"/>
    <w:rsid w:val="00593C84"/>
    <w:rsid w:val="00594417"/>
    <w:rsid w:val="005A1C5A"/>
    <w:rsid w:val="005A2258"/>
    <w:rsid w:val="005A4B67"/>
    <w:rsid w:val="005A6167"/>
    <w:rsid w:val="005B085C"/>
    <w:rsid w:val="005B1F23"/>
    <w:rsid w:val="005B3114"/>
    <w:rsid w:val="005C1E32"/>
    <w:rsid w:val="005C23F9"/>
    <w:rsid w:val="005C318D"/>
    <w:rsid w:val="005C4A5C"/>
    <w:rsid w:val="005D1AAB"/>
    <w:rsid w:val="005D70FC"/>
    <w:rsid w:val="005E0DB0"/>
    <w:rsid w:val="005E103A"/>
    <w:rsid w:val="005E1675"/>
    <w:rsid w:val="005E5E44"/>
    <w:rsid w:val="005E6447"/>
    <w:rsid w:val="005F46B3"/>
    <w:rsid w:val="005F51C8"/>
    <w:rsid w:val="005F5CD9"/>
    <w:rsid w:val="00601A4D"/>
    <w:rsid w:val="00601D8B"/>
    <w:rsid w:val="00603930"/>
    <w:rsid w:val="006108D9"/>
    <w:rsid w:val="00615FBD"/>
    <w:rsid w:val="00620413"/>
    <w:rsid w:val="00620482"/>
    <w:rsid w:val="00620782"/>
    <w:rsid w:val="00622C15"/>
    <w:rsid w:val="006269B1"/>
    <w:rsid w:val="006352B8"/>
    <w:rsid w:val="00636E42"/>
    <w:rsid w:val="00640F11"/>
    <w:rsid w:val="00641BA0"/>
    <w:rsid w:val="006457DD"/>
    <w:rsid w:val="006471DF"/>
    <w:rsid w:val="00650903"/>
    <w:rsid w:val="00660961"/>
    <w:rsid w:val="0066631E"/>
    <w:rsid w:val="00666B23"/>
    <w:rsid w:val="0067082E"/>
    <w:rsid w:val="00670BE6"/>
    <w:rsid w:val="006717C0"/>
    <w:rsid w:val="00673F76"/>
    <w:rsid w:val="00681613"/>
    <w:rsid w:val="00681B0A"/>
    <w:rsid w:val="00691B16"/>
    <w:rsid w:val="0069386A"/>
    <w:rsid w:val="0069486B"/>
    <w:rsid w:val="0069575D"/>
    <w:rsid w:val="006969E6"/>
    <w:rsid w:val="00696B19"/>
    <w:rsid w:val="00697A68"/>
    <w:rsid w:val="006A06EC"/>
    <w:rsid w:val="006A2014"/>
    <w:rsid w:val="006A5A60"/>
    <w:rsid w:val="006B2571"/>
    <w:rsid w:val="006B576E"/>
    <w:rsid w:val="006B706B"/>
    <w:rsid w:val="006C7E7D"/>
    <w:rsid w:val="006D0123"/>
    <w:rsid w:val="006D4CC7"/>
    <w:rsid w:val="006D53D7"/>
    <w:rsid w:val="006D74BA"/>
    <w:rsid w:val="006E22A8"/>
    <w:rsid w:val="006E4054"/>
    <w:rsid w:val="006E7585"/>
    <w:rsid w:val="006F6D4B"/>
    <w:rsid w:val="006F7596"/>
    <w:rsid w:val="007053E8"/>
    <w:rsid w:val="00714004"/>
    <w:rsid w:val="007150A4"/>
    <w:rsid w:val="00715454"/>
    <w:rsid w:val="00715902"/>
    <w:rsid w:val="00717F2E"/>
    <w:rsid w:val="00722835"/>
    <w:rsid w:val="00724712"/>
    <w:rsid w:val="00734789"/>
    <w:rsid w:val="00734B65"/>
    <w:rsid w:val="00736835"/>
    <w:rsid w:val="007421EE"/>
    <w:rsid w:val="00745096"/>
    <w:rsid w:val="00746742"/>
    <w:rsid w:val="00751167"/>
    <w:rsid w:val="007519E7"/>
    <w:rsid w:val="0075260D"/>
    <w:rsid w:val="007555F7"/>
    <w:rsid w:val="0076319D"/>
    <w:rsid w:val="007647FA"/>
    <w:rsid w:val="00765D5A"/>
    <w:rsid w:val="0076742F"/>
    <w:rsid w:val="00767501"/>
    <w:rsid w:val="0077013B"/>
    <w:rsid w:val="0077173C"/>
    <w:rsid w:val="007821F5"/>
    <w:rsid w:val="00782D32"/>
    <w:rsid w:val="00783F01"/>
    <w:rsid w:val="007847D2"/>
    <w:rsid w:val="00792E06"/>
    <w:rsid w:val="00795062"/>
    <w:rsid w:val="007960F8"/>
    <w:rsid w:val="007968B3"/>
    <w:rsid w:val="007A0923"/>
    <w:rsid w:val="007A1402"/>
    <w:rsid w:val="007A287F"/>
    <w:rsid w:val="007A4F57"/>
    <w:rsid w:val="007A5463"/>
    <w:rsid w:val="007A6A46"/>
    <w:rsid w:val="007B0E20"/>
    <w:rsid w:val="007B42B2"/>
    <w:rsid w:val="007B5118"/>
    <w:rsid w:val="007B70E9"/>
    <w:rsid w:val="007C0E20"/>
    <w:rsid w:val="007C19C6"/>
    <w:rsid w:val="007C1AEF"/>
    <w:rsid w:val="007C322E"/>
    <w:rsid w:val="007C5C2D"/>
    <w:rsid w:val="007C7970"/>
    <w:rsid w:val="007D1AD5"/>
    <w:rsid w:val="007D3E94"/>
    <w:rsid w:val="007D4554"/>
    <w:rsid w:val="007D608F"/>
    <w:rsid w:val="007D6975"/>
    <w:rsid w:val="007E0A1F"/>
    <w:rsid w:val="007E2913"/>
    <w:rsid w:val="007E5569"/>
    <w:rsid w:val="007E61A0"/>
    <w:rsid w:val="008017B1"/>
    <w:rsid w:val="00801B94"/>
    <w:rsid w:val="0080530E"/>
    <w:rsid w:val="00811245"/>
    <w:rsid w:val="00812266"/>
    <w:rsid w:val="0082011D"/>
    <w:rsid w:val="008217D0"/>
    <w:rsid w:val="008223C3"/>
    <w:rsid w:val="00826E7D"/>
    <w:rsid w:val="0083227C"/>
    <w:rsid w:val="00832DA0"/>
    <w:rsid w:val="00833256"/>
    <w:rsid w:val="00833D45"/>
    <w:rsid w:val="00836288"/>
    <w:rsid w:val="008401B0"/>
    <w:rsid w:val="0084469D"/>
    <w:rsid w:val="0084521B"/>
    <w:rsid w:val="00847139"/>
    <w:rsid w:val="00847238"/>
    <w:rsid w:val="008504FF"/>
    <w:rsid w:val="008538CC"/>
    <w:rsid w:val="008609AC"/>
    <w:rsid w:val="00861116"/>
    <w:rsid w:val="0086154C"/>
    <w:rsid w:val="00870CDE"/>
    <w:rsid w:val="00872FCC"/>
    <w:rsid w:val="00873B71"/>
    <w:rsid w:val="00887642"/>
    <w:rsid w:val="00892E50"/>
    <w:rsid w:val="008A19BC"/>
    <w:rsid w:val="008A22AC"/>
    <w:rsid w:val="008A25EC"/>
    <w:rsid w:val="008A7B93"/>
    <w:rsid w:val="008B03D1"/>
    <w:rsid w:val="008B18A7"/>
    <w:rsid w:val="008C01C0"/>
    <w:rsid w:val="008C02C7"/>
    <w:rsid w:val="008C253E"/>
    <w:rsid w:val="008C4634"/>
    <w:rsid w:val="008C4937"/>
    <w:rsid w:val="008C7A3C"/>
    <w:rsid w:val="008D2E83"/>
    <w:rsid w:val="008D2EC1"/>
    <w:rsid w:val="008D4734"/>
    <w:rsid w:val="008D7E4B"/>
    <w:rsid w:val="008E3064"/>
    <w:rsid w:val="008E34B8"/>
    <w:rsid w:val="008E3EE6"/>
    <w:rsid w:val="008E5FBA"/>
    <w:rsid w:val="008F0A72"/>
    <w:rsid w:val="008F1742"/>
    <w:rsid w:val="008F37A3"/>
    <w:rsid w:val="008F5575"/>
    <w:rsid w:val="008F5F60"/>
    <w:rsid w:val="0090121E"/>
    <w:rsid w:val="00902D4A"/>
    <w:rsid w:val="0090791A"/>
    <w:rsid w:val="00907A1A"/>
    <w:rsid w:val="00910FB4"/>
    <w:rsid w:val="009130C7"/>
    <w:rsid w:val="009137D8"/>
    <w:rsid w:val="009137FF"/>
    <w:rsid w:val="00913F85"/>
    <w:rsid w:val="00914684"/>
    <w:rsid w:val="00916889"/>
    <w:rsid w:val="00920F38"/>
    <w:rsid w:val="00921832"/>
    <w:rsid w:val="00922FD3"/>
    <w:rsid w:val="009236BA"/>
    <w:rsid w:val="009277C8"/>
    <w:rsid w:val="00927BF4"/>
    <w:rsid w:val="00936A05"/>
    <w:rsid w:val="00940B1A"/>
    <w:rsid w:val="00940EE5"/>
    <w:rsid w:val="00944161"/>
    <w:rsid w:val="00945C6E"/>
    <w:rsid w:val="009474AF"/>
    <w:rsid w:val="0095134A"/>
    <w:rsid w:val="00952DAB"/>
    <w:rsid w:val="00954865"/>
    <w:rsid w:val="00960A48"/>
    <w:rsid w:val="009628D6"/>
    <w:rsid w:val="00964F88"/>
    <w:rsid w:val="009657DB"/>
    <w:rsid w:val="009723C1"/>
    <w:rsid w:val="00974CE0"/>
    <w:rsid w:val="00975955"/>
    <w:rsid w:val="00980021"/>
    <w:rsid w:val="00995534"/>
    <w:rsid w:val="009976A4"/>
    <w:rsid w:val="009A0D78"/>
    <w:rsid w:val="009A10E3"/>
    <w:rsid w:val="009B2583"/>
    <w:rsid w:val="009B55E0"/>
    <w:rsid w:val="009B7279"/>
    <w:rsid w:val="009C1F69"/>
    <w:rsid w:val="009C3910"/>
    <w:rsid w:val="009C4FB8"/>
    <w:rsid w:val="009D05AE"/>
    <w:rsid w:val="009D1C21"/>
    <w:rsid w:val="009D6FF9"/>
    <w:rsid w:val="009D7FB3"/>
    <w:rsid w:val="009E1D50"/>
    <w:rsid w:val="009E1F9B"/>
    <w:rsid w:val="009E2510"/>
    <w:rsid w:val="009E26B5"/>
    <w:rsid w:val="009E472E"/>
    <w:rsid w:val="009E48A4"/>
    <w:rsid w:val="009E6BC9"/>
    <w:rsid w:val="009F085F"/>
    <w:rsid w:val="009F62AD"/>
    <w:rsid w:val="00A0005C"/>
    <w:rsid w:val="00A024D4"/>
    <w:rsid w:val="00A02D3F"/>
    <w:rsid w:val="00A0340C"/>
    <w:rsid w:val="00A04874"/>
    <w:rsid w:val="00A0584E"/>
    <w:rsid w:val="00A05DD9"/>
    <w:rsid w:val="00A16704"/>
    <w:rsid w:val="00A17775"/>
    <w:rsid w:val="00A17E73"/>
    <w:rsid w:val="00A229B7"/>
    <w:rsid w:val="00A31893"/>
    <w:rsid w:val="00A33789"/>
    <w:rsid w:val="00A379E7"/>
    <w:rsid w:val="00A37ED5"/>
    <w:rsid w:val="00A37F99"/>
    <w:rsid w:val="00A424A8"/>
    <w:rsid w:val="00A426C0"/>
    <w:rsid w:val="00A43855"/>
    <w:rsid w:val="00A5382C"/>
    <w:rsid w:val="00A57E60"/>
    <w:rsid w:val="00A62565"/>
    <w:rsid w:val="00A6325A"/>
    <w:rsid w:val="00A6362D"/>
    <w:rsid w:val="00A64598"/>
    <w:rsid w:val="00A66A7F"/>
    <w:rsid w:val="00A746FD"/>
    <w:rsid w:val="00A7479E"/>
    <w:rsid w:val="00A7573F"/>
    <w:rsid w:val="00A85457"/>
    <w:rsid w:val="00A85870"/>
    <w:rsid w:val="00A85F78"/>
    <w:rsid w:val="00A8761A"/>
    <w:rsid w:val="00A90036"/>
    <w:rsid w:val="00A907B8"/>
    <w:rsid w:val="00A94908"/>
    <w:rsid w:val="00A956DF"/>
    <w:rsid w:val="00A97971"/>
    <w:rsid w:val="00AA533C"/>
    <w:rsid w:val="00AA547B"/>
    <w:rsid w:val="00AB08A6"/>
    <w:rsid w:val="00AB1199"/>
    <w:rsid w:val="00AB5C97"/>
    <w:rsid w:val="00AC3DAC"/>
    <w:rsid w:val="00AC4A50"/>
    <w:rsid w:val="00AC69A4"/>
    <w:rsid w:val="00AD4C84"/>
    <w:rsid w:val="00AD5AC0"/>
    <w:rsid w:val="00AD657D"/>
    <w:rsid w:val="00AE11D0"/>
    <w:rsid w:val="00AE22CB"/>
    <w:rsid w:val="00AE28BA"/>
    <w:rsid w:val="00AE4448"/>
    <w:rsid w:val="00AF2998"/>
    <w:rsid w:val="00AF4DF5"/>
    <w:rsid w:val="00AF52C8"/>
    <w:rsid w:val="00AF6C2A"/>
    <w:rsid w:val="00B0246B"/>
    <w:rsid w:val="00B02802"/>
    <w:rsid w:val="00B044B2"/>
    <w:rsid w:val="00B04572"/>
    <w:rsid w:val="00B1137F"/>
    <w:rsid w:val="00B12410"/>
    <w:rsid w:val="00B12F1F"/>
    <w:rsid w:val="00B145AF"/>
    <w:rsid w:val="00B1562F"/>
    <w:rsid w:val="00B20BC1"/>
    <w:rsid w:val="00B233CE"/>
    <w:rsid w:val="00B23D72"/>
    <w:rsid w:val="00B259AA"/>
    <w:rsid w:val="00B2743B"/>
    <w:rsid w:val="00B275BC"/>
    <w:rsid w:val="00B306F3"/>
    <w:rsid w:val="00B3345C"/>
    <w:rsid w:val="00B35C07"/>
    <w:rsid w:val="00B4413B"/>
    <w:rsid w:val="00B510EF"/>
    <w:rsid w:val="00B62ADD"/>
    <w:rsid w:val="00B63C3E"/>
    <w:rsid w:val="00B752C7"/>
    <w:rsid w:val="00B80B23"/>
    <w:rsid w:val="00B856BB"/>
    <w:rsid w:val="00B8758D"/>
    <w:rsid w:val="00B917C2"/>
    <w:rsid w:val="00BB105B"/>
    <w:rsid w:val="00BB2CA1"/>
    <w:rsid w:val="00BB5ABF"/>
    <w:rsid w:val="00BC4864"/>
    <w:rsid w:val="00BC5696"/>
    <w:rsid w:val="00BC6060"/>
    <w:rsid w:val="00BD17C9"/>
    <w:rsid w:val="00BE05E7"/>
    <w:rsid w:val="00BE0E7C"/>
    <w:rsid w:val="00BE0EEF"/>
    <w:rsid w:val="00BE2EE2"/>
    <w:rsid w:val="00BE4155"/>
    <w:rsid w:val="00BF34F3"/>
    <w:rsid w:val="00BF4EB1"/>
    <w:rsid w:val="00BF7AF4"/>
    <w:rsid w:val="00C0019C"/>
    <w:rsid w:val="00C01C6D"/>
    <w:rsid w:val="00C03210"/>
    <w:rsid w:val="00C06413"/>
    <w:rsid w:val="00C07083"/>
    <w:rsid w:val="00C117DB"/>
    <w:rsid w:val="00C11F68"/>
    <w:rsid w:val="00C16DF0"/>
    <w:rsid w:val="00C176D1"/>
    <w:rsid w:val="00C178AC"/>
    <w:rsid w:val="00C20003"/>
    <w:rsid w:val="00C229AB"/>
    <w:rsid w:val="00C24798"/>
    <w:rsid w:val="00C314BC"/>
    <w:rsid w:val="00C31996"/>
    <w:rsid w:val="00C338A4"/>
    <w:rsid w:val="00C35694"/>
    <w:rsid w:val="00C35B04"/>
    <w:rsid w:val="00C37D3A"/>
    <w:rsid w:val="00C37EC6"/>
    <w:rsid w:val="00C4151C"/>
    <w:rsid w:val="00C4264B"/>
    <w:rsid w:val="00C42E5E"/>
    <w:rsid w:val="00C47022"/>
    <w:rsid w:val="00C47333"/>
    <w:rsid w:val="00C50122"/>
    <w:rsid w:val="00C506BA"/>
    <w:rsid w:val="00C52AA6"/>
    <w:rsid w:val="00C535B4"/>
    <w:rsid w:val="00C5753D"/>
    <w:rsid w:val="00C62422"/>
    <w:rsid w:val="00C64770"/>
    <w:rsid w:val="00C65F62"/>
    <w:rsid w:val="00C670C4"/>
    <w:rsid w:val="00C7343A"/>
    <w:rsid w:val="00C75C97"/>
    <w:rsid w:val="00C77AE3"/>
    <w:rsid w:val="00C852F6"/>
    <w:rsid w:val="00C90E9C"/>
    <w:rsid w:val="00C91824"/>
    <w:rsid w:val="00CA2E13"/>
    <w:rsid w:val="00CA3F22"/>
    <w:rsid w:val="00CA48A3"/>
    <w:rsid w:val="00CA6F55"/>
    <w:rsid w:val="00CB0219"/>
    <w:rsid w:val="00CB045F"/>
    <w:rsid w:val="00CB5F66"/>
    <w:rsid w:val="00CB6D06"/>
    <w:rsid w:val="00CC1088"/>
    <w:rsid w:val="00CC2D67"/>
    <w:rsid w:val="00CC3892"/>
    <w:rsid w:val="00CC5AD8"/>
    <w:rsid w:val="00CD0B47"/>
    <w:rsid w:val="00CD2C29"/>
    <w:rsid w:val="00CD402B"/>
    <w:rsid w:val="00CD4D7F"/>
    <w:rsid w:val="00CE48EB"/>
    <w:rsid w:val="00CE7DE3"/>
    <w:rsid w:val="00CF2B50"/>
    <w:rsid w:val="00D039AA"/>
    <w:rsid w:val="00D1605A"/>
    <w:rsid w:val="00D17750"/>
    <w:rsid w:val="00D22323"/>
    <w:rsid w:val="00D25D9A"/>
    <w:rsid w:val="00D278F0"/>
    <w:rsid w:val="00D312FB"/>
    <w:rsid w:val="00D360D0"/>
    <w:rsid w:val="00D43569"/>
    <w:rsid w:val="00D4527A"/>
    <w:rsid w:val="00D463BA"/>
    <w:rsid w:val="00D465FC"/>
    <w:rsid w:val="00D5683B"/>
    <w:rsid w:val="00D57066"/>
    <w:rsid w:val="00D612F5"/>
    <w:rsid w:val="00D728F9"/>
    <w:rsid w:val="00D75E3F"/>
    <w:rsid w:val="00D7604F"/>
    <w:rsid w:val="00D766B5"/>
    <w:rsid w:val="00D7688A"/>
    <w:rsid w:val="00D77604"/>
    <w:rsid w:val="00D827B8"/>
    <w:rsid w:val="00D83A25"/>
    <w:rsid w:val="00D90F6C"/>
    <w:rsid w:val="00D9144A"/>
    <w:rsid w:val="00D93274"/>
    <w:rsid w:val="00D94949"/>
    <w:rsid w:val="00D94A45"/>
    <w:rsid w:val="00DA0248"/>
    <w:rsid w:val="00DB111A"/>
    <w:rsid w:val="00DB46A2"/>
    <w:rsid w:val="00DB616B"/>
    <w:rsid w:val="00DB62BB"/>
    <w:rsid w:val="00DB74B2"/>
    <w:rsid w:val="00DC44F7"/>
    <w:rsid w:val="00DC4BFC"/>
    <w:rsid w:val="00DD1727"/>
    <w:rsid w:val="00DD1D3C"/>
    <w:rsid w:val="00DE53BD"/>
    <w:rsid w:val="00DE5C9F"/>
    <w:rsid w:val="00DE66D4"/>
    <w:rsid w:val="00DF0E9A"/>
    <w:rsid w:val="00DF1A34"/>
    <w:rsid w:val="00DF66F8"/>
    <w:rsid w:val="00E0135E"/>
    <w:rsid w:val="00E030D9"/>
    <w:rsid w:val="00E03F1E"/>
    <w:rsid w:val="00E044D5"/>
    <w:rsid w:val="00E1047B"/>
    <w:rsid w:val="00E14080"/>
    <w:rsid w:val="00E15A75"/>
    <w:rsid w:val="00E17D22"/>
    <w:rsid w:val="00E26629"/>
    <w:rsid w:val="00E26F2A"/>
    <w:rsid w:val="00E32A07"/>
    <w:rsid w:val="00E35331"/>
    <w:rsid w:val="00E358EF"/>
    <w:rsid w:val="00E35A69"/>
    <w:rsid w:val="00E36504"/>
    <w:rsid w:val="00E37679"/>
    <w:rsid w:val="00E41438"/>
    <w:rsid w:val="00E42B69"/>
    <w:rsid w:val="00E44852"/>
    <w:rsid w:val="00E453B2"/>
    <w:rsid w:val="00E4655A"/>
    <w:rsid w:val="00E53F65"/>
    <w:rsid w:val="00E5583F"/>
    <w:rsid w:val="00E663B5"/>
    <w:rsid w:val="00E66649"/>
    <w:rsid w:val="00E72B85"/>
    <w:rsid w:val="00E732E1"/>
    <w:rsid w:val="00E7397F"/>
    <w:rsid w:val="00E843A1"/>
    <w:rsid w:val="00E86688"/>
    <w:rsid w:val="00E87BB5"/>
    <w:rsid w:val="00E92A95"/>
    <w:rsid w:val="00E937D0"/>
    <w:rsid w:val="00E93F0D"/>
    <w:rsid w:val="00E9715D"/>
    <w:rsid w:val="00EA0F70"/>
    <w:rsid w:val="00EA3557"/>
    <w:rsid w:val="00EA591A"/>
    <w:rsid w:val="00EA63AA"/>
    <w:rsid w:val="00EB072D"/>
    <w:rsid w:val="00EB5311"/>
    <w:rsid w:val="00EB56EC"/>
    <w:rsid w:val="00EB7326"/>
    <w:rsid w:val="00EC44D1"/>
    <w:rsid w:val="00EC6884"/>
    <w:rsid w:val="00EC7B89"/>
    <w:rsid w:val="00ED04FE"/>
    <w:rsid w:val="00ED090F"/>
    <w:rsid w:val="00ED1A89"/>
    <w:rsid w:val="00ED2382"/>
    <w:rsid w:val="00ED27E1"/>
    <w:rsid w:val="00ED4709"/>
    <w:rsid w:val="00ED5071"/>
    <w:rsid w:val="00ED6733"/>
    <w:rsid w:val="00EE411E"/>
    <w:rsid w:val="00EE4F91"/>
    <w:rsid w:val="00EE6305"/>
    <w:rsid w:val="00EE6D7F"/>
    <w:rsid w:val="00EF0035"/>
    <w:rsid w:val="00F0220F"/>
    <w:rsid w:val="00F0556C"/>
    <w:rsid w:val="00F07CB3"/>
    <w:rsid w:val="00F07DC2"/>
    <w:rsid w:val="00F1177D"/>
    <w:rsid w:val="00F1534B"/>
    <w:rsid w:val="00F266C8"/>
    <w:rsid w:val="00F26CD6"/>
    <w:rsid w:val="00F30B84"/>
    <w:rsid w:val="00F31F5B"/>
    <w:rsid w:val="00F32EFE"/>
    <w:rsid w:val="00F33480"/>
    <w:rsid w:val="00F33D3F"/>
    <w:rsid w:val="00F33DB4"/>
    <w:rsid w:val="00F464DC"/>
    <w:rsid w:val="00F516F2"/>
    <w:rsid w:val="00F53E62"/>
    <w:rsid w:val="00F54398"/>
    <w:rsid w:val="00F574A5"/>
    <w:rsid w:val="00F64CDE"/>
    <w:rsid w:val="00F70E70"/>
    <w:rsid w:val="00F717E6"/>
    <w:rsid w:val="00F75F5F"/>
    <w:rsid w:val="00F846AD"/>
    <w:rsid w:val="00F90091"/>
    <w:rsid w:val="00F911F7"/>
    <w:rsid w:val="00F9394C"/>
    <w:rsid w:val="00F96559"/>
    <w:rsid w:val="00FA0891"/>
    <w:rsid w:val="00FA1C64"/>
    <w:rsid w:val="00FA3DB1"/>
    <w:rsid w:val="00FB0DA4"/>
    <w:rsid w:val="00FB242A"/>
    <w:rsid w:val="00FB4B9D"/>
    <w:rsid w:val="00FB6F04"/>
    <w:rsid w:val="00FB7998"/>
    <w:rsid w:val="00FC3EC6"/>
    <w:rsid w:val="00FC42CE"/>
    <w:rsid w:val="00FC71BB"/>
    <w:rsid w:val="00FC7260"/>
    <w:rsid w:val="00FC7C93"/>
    <w:rsid w:val="00FD3B3E"/>
    <w:rsid w:val="00FE069C"/>
    <w:rsid w:val="00FE46F3"/>
    <w:rsid w:val="00FF1C64"/>
    <w:rsid w:val="00FF457A"/>
    <w:rsid w:val="04D59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5D6EE2"/>
  <w15:docId w15:val="{49652A32-ED9C-4807-8AE7-84F118D3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61C8"/>
  </w:style>
  <w:style w:type="paragraph" w:styleId="berschrift1">
    <w:name w:val="heading 1"/>
    <w:basedOn w:val="Standard"/>
    <w:next w:val="Standard"/>
    <w:link w:val="berschrift1Zchn"/>
    <w:uiPriority w:val="1"/>
    <w:qFormat/>
    <w:rsid w:val="001361C8"/>
    <w:pPr>
      <w:keepNext/>
      <w:keepLines/>
      <w:spacing w:before="320" w:after="40"/>
      <w:outlineLvl w:val="0"/>
    </w:pPr>
    <w:rPr>
      <w:rFonts w:asciiTheme="majorHAnsi" w:eastAsiaTheme="majorEastAsia" w:hAnsiTheme="majorHAnsi" w:cstheme="majorBidi"/>
      <w:b/>
      <w:bCs/>
      <w:caps/>
      <w:spacing w:val="4"/>
      <w:sz w:val="28"/>
      <w:szCs w:val="28"/>
    </w:rPr>
  </w:style>
  <w:style w:type="paragraph" w:styleId="berschrift2">
    <w:name w:val="heading 2"/>
    <w:basedOn w:val="Standard"/>
    <w:next w:val="Standard"/>
    <w:link w:val="berschrift2Zchn"/>
    <w:uiPriority w:val="9"/>
    <w:unhideWhenUsed/>
    <w:qFormat/>
    <w:rsid w:val="001361C8"/>
    <w:pPr>
      <w:keepNext/>
      <w:keepLines/>
      <w:spacing w:before="120" w:after="0"/>
      <w:outlineLvl w:val="1"/>
    </w:pPr>
    <w:rPr>
      <w:rFonts w:asciiTheme="majorHAnsi" w:eastAsiaTheme="majorEastAsia" w:hAnsiTheme="majorHAnsi" w:cstheme="majorBidi"/>
      <w:b/>
      <w:bCs/>
      <w:sz w:val="28"/>
      <w:szCs w:val="28"/>
    </w:rPr>
  </w:style>
  <w:style w:type="paragraph" w:styleId="berschrift3">
    <w:name w:val="heading 3"/>
    <w:basedOn w:val="Standard"/>
    <w:next w:val="Standard"/>
    <w:link w:val="berschrift3Zchn"/>
    <w:uiPriority w:val="9"/>
    <w:unhideWhenUsed/>
    <w:qFormat/>
    <w:rsid w:val="001361C8"/>
    <w:pPr>
      <w:keepNext/>
      <w:keepLines/>
      <w:spacing w:before="120" w:after="0"/>
      <w:outlineLvl w:val="2"/>
    </w:pPr>
    <w:rPr>
      <w:rFonts w:asciiTheme="majorHAnsi" w:eastAsiaTheme="majorEastAsia" w:hAnsiTheme="majorHAnsi" w:cstheme="majorBidi"/>
      <w:spacing w:val="4"/>
      <w:sz w:val="24"/>
      <w:szCs w:val="24"/>
    </w:rPr>
  </w:style>
  <w:style w:type="paragraph" w:styleId="berschrift4">
    <w:name w:val="heading 4"/>
    <w:basedOn w:val="Standard"/>
    <w:next w:val="Standard"/>
    <w:link w:val="berschrift4Zchn"/>
    <w:uiPriority w:val="9"/>
    <w:unhideWhenUsed/>
    <w:qFormat/>
    <w:rsid w:val="001361C8"/>
    <w:pPr>
      <w:keepNext/>
      <w:keepLines/>
      <w:spacing w:before="120" w:after="0"/>
      <w:outlineLvl w:val="3"/>
    </w:pPr>
    <w:rPr>
      <w:rFonts w:asciiTheme="majorHAnsi" w:eastAsiaTheme="majorEastAsia" w:hAnsiTheme="majorHAnsi" w:cstheme="majorBidi"/>
      <w:i/>
      <w:iCs/>
      <w:sz w:val="24"/>
      <w:szCs w:val="24"/>
    </w:rPr>
  </w:style>
  <w:style w:type="paragraph" w:styleId="berschrift5">
    <w:name w:val="heading 5"/>
    <w:basedOn w:val="Standard"/>
    <w:next w:val="Standard"/>
    <w:link w:val="berschrift5Zchn"/>
    <w:uiPriority w:val="9"/>
    <w:unhideWhenUsed/>
    <w:qFormat/>
    <w:rsid w:val="001361C8"/>
    <w:pPr>
      <w:keepNext/>
      <w:keepLines/>
      <w:spacing w:before="120" w:after="0"/>
      <w:outlineLvl w:val="4"/>
    </w:pPr>
    <w:rPr>
      <w:rFonts w:asciiTheme="majorHAnsi" w:eastAsiaTheme="majorEastAsia" w:hAnsiTheme="majorHAnsi" w:cstheme="majorBidi"/>
      <w:b/>
      <w:bCs/>
    </w:rPr>
  </w:style>
  <w:style w:type="paragraph" w:styleId="berschrift6">
    <w:name w:val="heading 6"/>
    <w:basedOn w:val="Standard"/>
    <w:next w:val="Standard"/>
    <w:link w:val="berschrift6Zchn"/>
    <w:uiPriority w:val="9"/>
    <w:unhideWhenUsed/>
    <w:qFormat/>
    <w:rsid w:val="001361C8"/>
    <w:pPr>
      <w:keepNext/>
      <w:keepLines/>
      <w:spacing w:before="120" w:after="0"/>
      <w:outlineLvl w:val="5"/>
    </w:pPr>
    <w:rPr>
      <w:rFonts w:asciiTheme="majorHAnsi" w:eastAsiaTheme="majorEastAsia" w:hAnsiTheme="majorHAnsi" w:cstheme="majorBidi"/>
      <w:b/>
      <w:bCs/>
      <w:i/>
      <w:iCs/>
    </w:rPr>
  </w:style>
  <w:style w:type="paragraph" w:styleId="berschrift7">
    <w:name w:val="heading 7"/>
    <w:basedOn w:val="Standard"/>
    <w:next w:val="Standard"/>
    <w:link w:val="berschrift7Zchn"/>
    <w:uiPriority w:val="9"/>
    <w:unhideWhenUsed/>
    <w:qFormat/>
    <w:rsid w:val="001361C8"/>
    <w:pPr>
      <w:keepNext/>
      <w:keepLines/>
      <w:spacing w:before="120" w:after="0"/>
      <w:outlineLvl w:val="6"/>
    </w:pPr>
    <w:rPr>
      <w:i/>
      <w:iCs/>
    </w:rPr>
  </w:style>
  <w:style w:type="paragraph" w:styleId="berschrift8">
    <w:name w:val="heading 8"/>
    <w:basedOn w:val="Standard"/>
    <w:next w:val="Standard"/>
    <w:link w:val="berschrift8Zchn"/>
    <w:uiPriority w:val="9"/>
    <w:semiHidden/>
    <w:unhideWhenUsed/>
    <w:qFormat/>
    <w:rsid w:val="001361C8"/>
    <w:pPr>
      <w:keepNext/>
      <w:keepLines/>
      <w:spacing w:before="120" w:after="0"/>
      <w:outlineLvl w:val="7"/>
    </w:pPr>
    <w:rPr>
      <w:b/>
      <w:bCs/>
    </w:rPr>
  </w:style>
  <w:style w:type="paragraph" w:styleId="berschrift9">
    <w:name w:val="heading 9"/>
    <w:basedOn w:val="Standard"/>
    <w:next w:val="Standard"/>
    <w:link w:val="berschrift9Zchn"/>
    <w:uiPriority w:val="9"/>
    <w:semiHidden/>
    <w:unhideWhenUsed/>
    <w:qFormat/>
    <w:rsid w:val="001361C8"/>
    <w:pPr>
      <w:keepNext/>
      <w:keepLines/>
      <w:spacing w:before="120" w:after="0"/>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1361C8"/>
    <w:rPr>
      <w:rFonts w:asciiTheme="majorHAnsi" w:eastAsiaTheme="majorEastAsia" w:hAnsiTheme="majorHAnsi" w:cstheme="majorBidi"/>
      <w:b/>
      <w:bCs/>
      <w:caps/>
      <w:spacing w:val="4"/>
      <w:sz w:val="28"/>
      <w:szCs w:val="28"/>
    </w:rPr>
  </w:style>
  <w:style w:type="character" w:customStyle="1" w:styleId="berschrift2Zchn">
    <w:name w:val="Überschrift 2 Zchn"/>
    <w:basedOn w:val="Absatz-Standardschriftart"/>
    <w:link w:val="berschrift2"/>
    <w:uiPriority w:val="9"/>
    <w:rsid w:val="001361C8"/>
    <w:rPr>
      <w:rFonts w:asciiTheme="majorHAnsi" w:eastAsiaTheme="majorEastAsia" w:hAnsiTheme="majorHAnsi" w:cstheme="majorBidi"/>
      <w:b/>
      <w:bCs/>
      <w:sz w:val="28"/>
      <w:szCs w:val="28"/>
    </w:rPr>
  </w:style>
  <w:style w:type="character" w:customStyle="1" w:styleId="berschrift3Zchn">
    <w:name w:val="Überschrift 3 Zchn"/>
    <w:basedOn w:val="Absatz-Standardschriftart"/>
    <w:link w:val="berschrift3"/>
    <w:uiPriority w:val="9"/>
    <w:rsid w:val="001361C8"/>
    <w:rPr>
      <w:rFonts w:asciiTheme="majorHAnsi" w:eastAsiaTheme="majorEastAsia" w:hAnsiTheme="majorHAnsi" w:cstheme="majorBidi"/>
      <w:spacing w:val="4"/>
      <w:sz w:val="24"/>
      <w:szCs w:val="24"/>
    </w:rPr>
  </w:style>
  <w:style w:type="character" w:customStyle="1" w:styleId="berschrift4Zchn">
    <w:name w:val="Überschrift 4 Zchn"/>
    <w:basedOn w:val="Absatz-Standardschriftart"/>
    <w:link w:val="berschrift4"/>
    <w:uiPriority w:val="9"/>
    <w:rsid w:val="001361C8"/>
    <w:rPr>
      <w:rFonts w:asciiTheme="majorHAnsi" w:eastAsiaTheme="majorEastAsia" w:hAnsiTheme="majorHAnsi" w:cstheme="majorBidi"/>
      <w:i/>
      <w:iCs/>
      <w:sz w:val="24"/>
      <w:szCs w:val="24"/>
    </w:rPr>
  </w:style>
  <w:style w:type="character" w:customStyle="1" w:styleId="berschrift5Zchn">
    <w:name w:val="Überschrift 5 Zchn"/>
    <w:basedOn w:val="Absatz-Standardschriftart"/>
    <w:link w:val="berschrift5"/>
    <w:uiPriority w:val="9"/>
    <w:rsid w:val="001361C8"/>
    <w:rPr>
      <w:rFonts w:asciiTheme="majorHAnsi" w:eastAsiaTheme="majorEastAsia" w:hAnsiTheme="majorHAnsi" w:cstheme="majorBidi"/>
      <w:b/>
      <w:bCs/>
    </w:rPr>
  </w:style>
  <w:style w:type="character" w:customStyle="1" w:styleId="berschrift6Zchn">
    <w:name w:val="Überschrift 6 Zchn"/>
    <w:basedOn w:val="Absatz-Standardschriftart"/>
    <w:link w:val="berschrift6"/>
    <w:uiPriority w:val="9"/>
    <w:rsid w:val="001361C8"/>
    <w:rPr>
      <w:rFonts w:asciiTheme="majorHAnsi" w:eastAsiaTheme="majorEastAsia" w:hAnsiTheme="majorHAnsi" w:cstheme="majorBidi"/>
      <w:b/>
      <w:bCs/>
      <w:i/>
      <w:iCs/>
    </w:rPr>
  </w:style>
  <w:style w:type="character" w:customStyle="1" w:styleId="berschrift7Zchn">
    <w:name w:val="Überschrift 7 Zchn"/>
    <w:basedOn w:val="Absatz-Standardschriftart"/>
    <w:link w:val="berschrift7"/>
    <w:uiPriority w:val="9"/>
    <w:rsid w:val="001361C8"/>
    <w:rPr>
      <w:i/>
      <w:iCs/>
    </w:rPr>
  </w:style>
  <w:style w:type="character" w:customStyle="1" w:styleId="berschrift8Zchn">
    <w:name w:val="Überschrift 8 Zchn"/>
    <w:basedOn w:val="Absatz-Standardschriftart"/>
    <w:link w:val="berschrift8"/>
    <w:uiPriority w:val="9"/>
    <w:semiHidden/>
    <w:rsid w:val="001361C8"/>
    <w:rPr>
      <w:b/>
      <w:bCs/>
    </w:rPr>
  </w:style>
  <w:style w:type="character" w:customStyle="1" w:styleId="berschrift9Zchn">
    <w:name w:val="Überschrift 9 Zchn"/>
    <w:basedOn w:val="Absatz-Standardschriftart"/>
    <w:link w:val="berschrift9"/>
    <w:uiPriority w:val="9"/>
    <w:semiHidden/>
    <w:rsid w:val="001361C8"/>
    <w:rPr>
      <w:i/>
      <w:iCs/>
    </w:rPr>
  </w:style>
  <w:style w:type="paragraph" w:styleId="Verzeichnis1">
    <w:name w:val="toc 1"/>
    <w:hidden/>
    <w:uiPriority w:val="39"/>
    <w:qFormat/>
    <w:rsid w:val="00952DAB"/>
    <w:pPr>
      <w:spacing w:after="105" w:line="259" w:lineRule="auto"/>
      <w:ind w:left="25" w:right="17" w:hanging="10"/>
      <w:jc w:val="left"/>
    </w:pPr>
    <w:rPr>
      <w:rFonts w:ascii="Tahoma" w:eastAsia="Tahoma" w:hAnsi="Tahoma" w:cs="Tahoma"/>
      <w:color w:val="000000"/>
      <w:sz w:val="20"/>
    </w:rPr>
  </w:style>
  <w:style w:type="paragraph" w:styleId="Verzeichnis2">
    <w:name w:val="toc 2"/>
    <w:hidden/>
    <w:uiPriority w:val="39"/>
    <w:qFormat/>
    <w:rsid w:val="00952DAB"/>
    <w:pPr>
      <w:spacing w:after="107" w:line="259" w:lineRule="auto"/>
      <w:ind w:left="592" w:right="23" w:hanging="10"/>
      <w:jc w:val="left"/>
    </w:pPr>
    <w:rPr>
      <w:rFonts w:ascii="Tahoma" w:eastAsia="Tahoma" w:hAnsi="Tahoma" w:cs="Tahoma"/>
      <w:color w:val="000000"/>
      <w:sz w:val="20"/>
    </w:rPr>
  </w:style>
  <w:style w:type="paragraph" w:styleId="Verzeichnis3">
    <w:name w:val="toc 3"/>
    <w:hidden/>
    <w:uiPriority w:val="39"/>
    <w:qFormat/>
    <w:rsid w:val="00952DAB"/>
    <w:pPr>
      <w:spacing w:after="107" w:line="259" w:lineRule="auto"/>
      <w:ind w:left="860" w:right="16" w:hanging="10"/>
      <w:jc w:val="left"/>
    </w:pPr>
    <w:rPr>
      <w:rFonts w:ascii="Tahoma" w:eastAsia="Tahoma" w:hAnsi="Tahoma" w:cs="Tahoma"/>
      <w:color w:val="000000"/>
      <w:sz w:val="20"/>
    </w:rPr>
  </w:style>
  <w:style w:type="paragraph" w:styleId="Verzeichnis4">
    <w:name w:val="toc 4"/>
    <w:hidden/>
    <w:uiPriority w:val="39"/>
    <w:rsid w:val="00952DAB"/>
    <w:pPr>
      <w:spacing w:after="107" w:line="259" w:lineRule="auto"/>
      <w:ind w:left="860" w:right="17" w:hanging="10"/>
      <w:jc w:val="left"/>
    </w:pPr>
    <w:rPr>
      <w:rFonts w:ascii="Tahoma" w:eastAsia="Tahoma" w:hAnsi="Tahoma" w:cs="Tahoma"/>
      <w:color w:val="000000"/>
      <w:sz w:val="20"/>
    </w:rPr>
  </w:style>
  <w:style w:type="paragraph" w:styleId="Verzeichnis5">
    <w:name w:val="toc 5"/>
    <w:hidden/>
    <w:uiPriority w:val="39"/>
    <w:rsid w:val="00952DAB"/>
    <w:pPr>
      <w:spacing w:after="107" w:line="259" w:lineRule="auto"/>
      <w:ind w:left="1158" w:right="23" w:hanging="10"/>
      <w:jc w:val="left"/>
    </w:pPr>
    <w:rPr>
      <w:rFonts w:ascii="Arial" w:eastAsia="Arial" w:hAnsi="Arial" w:cs="Arial"/>
      <w:color w:val="000000"/>
      <w:sz w:val="20"/>
    </w:rPr>
  </w:style>
  <w:style w:type="table" w:customStyle="1" w:styleId="Grigliatabella1">
    <w:name w:val="Griglia tabella1"/>
    <w:rsid w:val="00952DAB"/>
    <w:pPr>
      <w:spacing w:after="0" w:line="240" w:lineRule="auto"/>
    </w:pPr>
    <w:tblPr>
      <w:tblCellMar>
        <w:top w:w="0" w:type="dxa"/>
        <w:left w:w="0" w:type="dxa"/>
        <w:bottom w:w="0" w:type="dxa"/>
        <w:right w:w="0" w:type="dxa"/>
      </w:tblCellMar>
    </w:tblPr>
  </w:style>
  <w:style w:type="character" w:styleId="Hyperlink">
    <w:name w:val="Hyperlink"/>
    <w:basedOn w:val="Absatz-Standardschriftart"/>
    <w:uiPriority w:val="99"/>
    <w:unhideWhenUsed/>
    <w:rsid w:val="002D77E8"/>
    <w:rPr>
      <w:color w:val="0563C1" w:themeColor="hyperlink"/>
      <w:u w:val="single"/>
    </w:rPr>
  </w:style>
  <w:style w:type="table" w:customStyle="1" w:styleId="TableGrid0">
    <w:name w:val="Table Grid0"/>
    <w:basedOn w:val="NormaleTabelle"/>
    <w:uiPriority w:val="39"/>
    <w:rsid w:val="00C3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semiHidden/>
    <w:unhideWhenUsed/>
    <w:qFormat/>
    <w:rsid w:val="001361C8"/>
    <w:rPr>
      <w:b/>
      <w:bCs/>
      <w:sz w:val="18"/>
      <w:szCs w:val="18"/>
    </w:rPr>
  </w:style>
  <w:style w:type="paragraph" w:styleId="Titel">
    <w:name w:val="Title"/>
    <w:basedOn w:val="Standard"/>
    <w:next w:val="Standard"/>
    <w:link w:val="TitelZchn"/>
    <w:uiPriority w:val="10"/>
    <w:qFormat/>
    <w:rsid w:val="001361C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elZchn">
    <w:name w:val="Titel Zchn"/>
    <w:basedOn w:val="Absatz-Standardschriftart"/>
    <w:link w:val="Titel"/>
    <w:uiPriority w:val="10"/>
    <w:rsid w:val="001361C8"/>
    <w:rPr>
      <w:rFonts w:asciiTheme="majorHAnsi" w:eastAsiaTheme="majorEastAsia" w:hAnsiTheme="majorHAnsi" w:cstheme="majorBidi"/>
      <w:b/>
      <w:bCs/>
      <w:spacing w:val="-7"/>
      <w:sz w:val="48"/>
      <w:szCs w:val="48"/>
    </w:rPr>
  </w:style>
  <w:style w:type="paragraph" w:styleId="Untertitel">
    <w:name w:val="Subtitle"/>
    <w:basedOn w:val="Standard"/>
    <w:next w:val="Standard"/>
    <w:link w:val="UntertitelZchn"/>
    <w:uiPriority w:val="11"/>
    <w:qFormat/>
    <w:rsid w:val="001361C8"/>
    <w:pPr>
      <w:numPr>
        <w:ilvl w:val="1"/>
      </w:numPr>
      <w:spacing w:after="240"/>
      <w:jc w:val="center"/>
    </w:pPr>
    <w:rPr>
      <w:rFonts w:asciiTheme="majorHAnsi" w:eastAsiaTheme="majorEastAsia" w:hAnsiTheme="majorHAnsi" w:cstheme="majorBidi"/>
      <w:sz w:val="24"/>
      <w:szCs w:val="24"/>
    </w:rPr>
  </w:style>
  <w:style w:type="character" w:customStyle="1" w:styleId="UntertitelZchn">
    <w:name w:val="Untertitel Zchn"/>
    <w:basedOn w:val="Absatz-Standardschriftart"/>
    <w:link w:val="Untertitel"/>
    <w:uiPriority w:val="11"/>
    <w:rsid w:val="001361C8"/>
    <w:rPr>
      <w:rFonts w:asciiTheme="majorHAnsi" w:eastAsiaTheme="majorEastAsia" w:hAnsiTheme="majorHAnsi" w:cstheme="majorBidi"/>
      <w:sz w:val="24"/>
      <w:szCs w:val="24"/>
    </w:rPr>
  </w:style>
  <w:style w:type="character" w:styleId="Fett">
    <w:name w:val="Strong"/>
    <w:basedOn w:val="Absatz-Standardschriftart"/>
    <w:uiPriority w:val="22"/>
    <w:qFormat/>
    <w:rsid w:val="001361C8"/>
    <w:rPr>
      <w:b/>
      <w:bCs/>
      <w:color w:val="auto"/>
    </w:rPr>
  </w:style>
  <w:style w:type="character" w:styleId="Hervorhebung">
    <w:name w:val="Emphasis"/>
    <w:basedOn w:val="Absatz-Standardschriftart"/>
    <w:uiPriority w:val="20"/>
    <w:qFormat/>
    <w:rsid w:val="001361C8"/>
    <w:rPr>
      <w:i/>
      <w:iCs/>
      <w:color w:val="auto"/>
    </w:rPr>
  </w:style>
  <w:style w:type="paragraph" w:styleId="KeinLeerraum">
    <w:name w:val="No Spacing"/>
    <w:uiPriority w:val="1"/>
    <w:qFormat/>
    <w:rsid w:val="001361C8"/>
    <w:pPr>
      <w:spacing w:after="0" w:line="240" w:lineRule="auto"/>
    </w:pPr>
  </w:style>
  <w:style w:type="paragraph" w:styleId="Zitat">
    <w:name w:val="Quote"/>
    <w:basedOn w:val="Standard"/>
    <w:next w:val="Standard"/>
    <w:link w:val="ZitatZchn"/>
    <w:uiPriority w:val="29"/>
    <w:qFormat/>
    <w:rsid w:val="001361C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ZitatZchn">
    <w:name w:val="Zitat Zchn"/>
    <w:basedOn w:val="Absatz-Standardschriftart"/>
    <w:link w:val="Zitat"/>
    <w:uiPriority w:val="29"/>
    <w:rsid w:val="001361C8"/>
    <w:rPr>
      <w:rFonts w:asciiTheme="majorHAnsi" w:eastAsiaTheme="majorEastAsia" w:hAnsiTheme="majorHAnsi" w:cstheme="majorBidi"/>
      <w:i/>
      <w:iCs/>
      <w:sz w:val="24"/>
      <w:szCs w:val="24"/>
    </w:rPr>
  </w:style>
  <w:style w:type="paragraph" w:styleId="IntensivesZitat">
    <w:name w:val="Intense Quote"/>
    <w:basedOn w:val="Standard"/>
    <w:next w:val="Standard"/>
    <w:link w:val="IntensivesZitatZchn"/>
    <w:uiPriority w:val="30"/>
    <w:qFormat/>
    <w:rsid w:val="001361C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ivesZitatZchn">
    <w:name w:val="Intensives Zitat Zchn"/>
    <w:basedOn w:val="Absatz-Standardschriftart"/>
    <w:link w:val="IntensivesZitat"/>
    <w:uiPriority w:val="30"/>
    <w:rsid w:val="001361C8"/>
    <w:rPr>
      <w:rFonts w:asciiTheme="majorHAnsi" w:eastAsiaTheme="majorEastAsia" w:hAnsiTheme="majorHAnsi" w:cstheme="majorBidi"/>
      <w:sz w:val="26"/>
      <w:szCs w:val="26"/>
    </w:rPr>
  </w:style>
  <w:style w:type="character" w:styleId="SchwacheHervorhebung">
    <w:name w:val="Subtle Emphasis"/>
    <w:basedOn w:val="Absatz-Standardschriftart"/>
    <w:uiPriority w:val="19"/>
    <w:qFormat/>
    <w:rsid w:val="001361C8"/>
    <w:rPr>
      <w:i/>
      <w:iCs/>
      <w:color w:val="auto"/>
    </w:rPr>
  </w:style>
  <w:style w:type="character" w:styleId="IntensiveHervorhebung">
    <w:name w:val="Intense Emphasis"/>
    <w:basedOn w:val="Absatz-Standardschriftart"/>
    <w:uiPriority w:val="21"/>
    <w:qFormat/>
    <w:rsid w:val="001361C8"/>
    <w:rPr>
      <w:b/>
      <w:bCs/>
      <w:i/>
      <w:iCs/>
      <w:color w:val="auto"/>
    </w:rPr>
  </w:style>
  <w:style w:type="character" w:styleId="SchwacherVerweis">
    <w:name w:val="Subtle Reference"/>
    <w:basedOn w:val="Absatz-Standardschriftart"/>
    <w:uiPriority w:val="31"/>
    <w:qFormat/>
    <w:rsid w:val="001361C8"/>
    <w:rPr>
      <w:smallCaps/>
      <w:color w:val="auto"/>
      <w:u w:val="single" w:color="7F7F7F" w:themeColor="text1" w:themeTint="80"/>
    </w:rPr>
  </w:style>
  <w:style w:type="character" w:styleId="IntensiverVerweis">
    <w:name w:val="Intense Reference"/>
    <w:basedOn w:val="Absatz-Standardschriftart"/>
    <w:uiPriority w:val="32"/>
    <w:qFormat/>
    <w:rsid w:val="001361C8"/>
    <w:rPr>
      <w:b/>
      <w:bCs/>
      <w:smallCaps/>
      <w:color w:val="auto"/>
      <w:u w:val="single"/>
    </w:rPr>
  </w:style>
  <w:style w:type="character" w:styleId="Buchtitel">
    <w:name w:val="Book Title"/>
    <w:basedOn w:val="Absatz-Standardschriftart"/>
    <w:uiPriority w:val="33"/>
    <w:qFormat/>
    <w:rsid w:val="001361C8"/>
    <w:rPr>
      <w:b/>
      <w:bCs/>
      <w:smallCaps/>
      <w:color w:val="auto"/>
    </w:rPr>
  </w:style>
  <w:style w:type="paragraph" w:styleId="Inhaltsverzeichnisberschrift">
    <w:name w:val="TOC Heading"/>
    <w:basedOn w:val="berschrift1"/>
    <w:next w:val="Standard"/>
    <w:uiPriority w:val="39"/>
    <w:semiHidden/>
    <w:unhideWhenUsed/>
    <w:qFormat/>
    <w:rsid w:val="001361C8"/>
    <w:pPr>
      <w:outlineLvl w:val="9"/>
    </w:pPr>
  </w:style>
  <w:style w:type="paragraph" w:styleId="Listenabsatz">
    <w:name w:val="List Paragraph"/>
    <w:basedOn w:val="Standard"/>
    <w:uiPriority w:val="1"/>
    <w:qFormat/>
    <w:rsid w:val="001361C8"/>
    <w:pPr>
      <w:ind w:left="720"/>
      <w:contextualSpacing/>
    </w:pPr>
  </w:style>
  <w:style w:type="paragraph" w:styleId="Kopfzeile">
    <w:name w:val="header"/>
    <w:basedOn w:val="Standard"/>
    <w:link w:val="KopfzeileZchn"/>
    <w:uiPriority w:val="99"/>
    <w:unhideWhenUsed/>
    <w:rsid w:val="00B63C3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B63C3E"/>
  </w:style>
  <w:style w:type="paragraph" w:styleId="Sprechblasentext">
    <w:name w:val="Balloon Text"/>
    <w:basedOn w:val="Standard"/>
    <w:link w:val="SprechblasentextZchn"/>
    <w:uiPriority w:val="99"/>
    <w:semiHidden/>
    <w:unhideWhenUsed/>
    <w:rsid w:val="00AB5C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5C97"/>
    <w:rPr>
      <w:rFonts w:ascii="Tahoma" w:hAnsi="Tahoma" w:cs="Tahoma"/>
      <w:sz w:val="16"/>
      <w:szCs w:val="16"/>
    </w:rPr>
  </w:style>
  <w:style w:type="paragraph" w:styleId="Fuzeile">
    <w:name w:val="footer"/>
    <w:basedOn w:val="Standard"/>
    <w:link w:val="FuzeileZchn"/>
    <w:uiPriority w:val="99"/>
    <w:unhideWhenUsed/>
    <w:rsid w:val="003D6292"/>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3D6292"/>
  </w:style>
  <w:style w:type="paragraph" w:customStyle="1" w:styleId="Default">
    <w:name w:val="Default"/>
    <w:rsid w:val="00A02D3F"/>
    <w:pPr>
      <w:widowControl w:val="0"/>
      <w:autoSpaceDE w:val="0"/>
      <w:autoSpaceDN w:val="0"/>
      <w:adjustRightInd w:val="0"/>
      <w:spacing w:after="0" w:line="240" w:lineRule="auto"/>
      <w:jc w:val="left"/>
    </w:pPr>
    <w:rPr>
      <w:rFonts w:ascii="Garamond" w:hAnsi="Garamond" w:cs="Garamond"/>
      <w:color w:val="000000"/>
      <w:sz w:val="24"/>
      <w:szCs w:val="24"/>
    </w:rPr>
  </w:style>
  <w:style w:type="paragraph" w:styleId="StandardWeb">
    <w:name w:val="Normal (Web)"/>
    <w:basedOn w:val="Standard"/>
    <w:uiPriority w:val="99"/>
    <w:unhideWhenUsed/>
    <w:rsid w:val="007A1402"/>
    <w:pPr>
      <w:spacing w:before="100" w:beforeAutospacing="1" w:after="100" w:afterAutospacing="1" w:line="240" w:lineRule="auto"/>
      <w:jc w:val="left"/>
    </w:pPr>
    <w:rPr>
      <w:rFonts w:ascii="Times" w:hAnsi="Times" w:cs="Times New Roman"/>
      <w:sz w:val="20"/>
      <w:szCs w:val="20"/>
    </w:rPr>
  </w:style>
  <w:style w:type="paragraph" w:styleId="Funotentext">
    <w:name w:val="footnote text"/>
    <w:basedOn w:val="Standard"/>
    <w:link w:val="FunotentextZchn"/>
    <w:uiPriority w:val="99"/>
    <w:unhideWhenUsed/>
    <w:rsid w:val="005E0DB0"/>
    <w:pPr>
      <w:spacing w:after="0" w:line="240" w:lineRule="auto"/>
    </w:pPr>
    <w:rPr>
      <w:sz w:val="20"/>
      <w:szCs w:val="20"/>
    </w:rPr>
  </w:style>
  <w:style w:type="character" w:customStyle="1" w:styleId="FunotentextZchn">
    <w:name w:val="Fußnotentext Zchn"/>
    <w:basedOn w:val="Absatz-Standardschriftart"/>
    <w:link w:val="Funotentext"/>
    <w:uiPriority w:val="99"/>
    <w:rsid w:val="005E0DB0"/>
    <w:rPr>
      <w:sz w:val="20"/>
      <w:szCs w:val="20"/>
    </w:rPr>
  </w:style>
  <w:style w:type="paragraph" w:customStyle="1" w:styleId="TableContents">
    <w:name w:val="Table Contents"/>
    <w:basedOn w:val="Standard"/>
    <w:rsid w:val="00B12F1F"/>
    <w:pPr>
      <w:suppressLineNumbers/>
      <w:suppressAutoHyphens/>
      <w:autoSpaceDN w:val="0"/>
      <w:spacing w:after="0" w:line="240" w:lineRule="auto"/>
      <w:jc w:val="left"/>
      <w:textAlignment w:val="baseline"/>
    </w:pPr>
    <w:rPr>
      <w:rFonts w:ascii="Liberation Serif" w:eastAsia="SimSun" w:hAnsi="Liberation Serif" w:cs="Mangal"/>
      <w:kern w:val="3"/>
      <w:sz w:val="24"/>
      <w:szCs w:val="24"/>
      <w:lang w:eastAsia="zh-CN" w:bidi="hi-IN"/>
    </w:rPr>
  </w:style>
  <w:style w:type="paragraph" w:customStyle="1" w:styleId="Standard1">
    <w:name w:val="Standard1"/>
    <w:rsid w:val="00B12F1F"/>
    <w:pPr>
      <w:suppressAutoHyphens/>
      <w:autoSpaceDN w:val="0"/>
      <w:spacing w:after="0" w:line="240" w:lineRule="auto"/>
      <w:jc w:val="left"/>
      <w:textAlignment w:val="baseline"/>
    </w:pPr>
    <w:rPr>
      <w:rFonts w:ascii="Liberation Serif" w:eastAsia="SimSun" w:hAnsi="Liberation Serif" w:cs="Mangal"/>
      <w:kern w:val="3"/>
      <w:sz w:val="24"/>
      <w:szCs w:val="24"/>
      <w:lang w:eastAsia="zh-CN" w:bidi="hi-IN"/>
    </w:rPr>
  </w:style>
  <w:style w:type="character" w:customStyle="1" w:styleId="Absatz-Standardschriftart1">
    <w:name w:val="Absatz-Standardschriftart1"/>
    <w:rsid w:val="00B12F1F"/>
  </w:style>
  <w:style w:type="paragraph" w:styleId="Textkrper">
    <w:name w:val="Body Text"/>
    <w:basedOn w:val="Standard"/>
    <w:link w:val="TextkrperZchn"/>
    <w:uiPriority w:val="1"/>
    <w:unhideWhenUsed/>
    <w:qFormat/>
    <w:rsid w:val="00164C97"/>
    <w:pPr>
      <w:spacing w:after="120"/>
    </w:pPr>
  </w:style>
  <w:style w:type="character" w:customStyle="1" w:styleId="TextkrperZchn">
    <w:name w:val="Textkörper Zchn"/>
    <w:basedOn w:val="Absatz-Standardschriftart"/>
    <w:link w:val="Textkrper"/>
    <w:uiPriority w:val="1"/>
    <w:rsid w:val="00164C97"/>
  </w:style>
  <w:style w:type="character" w:styleId="Funotenzeichen">
    <w:name w:val="footnote reference"/>
    <w:basedOn w:val="Absatz-Standardschriftart"/>
    <w:uiPriority w:val="99"/>
    <w:semiHidden/>
    <w:unhideWhenUsed/>
    <w:rsid w:val="00A97971"/>
    <w:rPr>
      <w:vertAlign w:val="superscript"/>
    </w:rPr>
  </w:style>
  <w:style w:type="paragraph" w:customStyle="1" w:styleId="TableParagraph">
    <w:name w:val="Table Paragraph"/>
    <w:basedOn w:val="Standard"/>
    <w:uiPriority w:val="1"/>
    <w:qFormat/>
    <w:rsid w:val="00A97971"/>
    <w:pPr>
      <w:widowControl w:val="0"/>
      <w:autoSpaceDE w:val="0"/>
      <w:autoSpaceDN w:val="0"/>
      <w:spacing w:after="0" w:line="240" w:lineRule="auto"/>
      <w:jc w:val="left"/>
    </w:pPr>
    <w:rPr>
      <w:rFonts w:ascii="Georgia" w:eastAsia="Georgia" w:hAnsi="Georgia" w:cs="Georgia"/>
      <w:lang w:val="en-US" w:eastAsia="en-US"/>
    </w:rPr>
  </w:style>
  <w:style w:type="character" w:styleId="Kommentarzeichen">
    <w:name w:val="annotation reference"/>
    <w:basedOn w:val="Absatz-Standardschriftart"/>
    <w:uiPriority w:val="99"/>
    <w:semiHidden/>
    <w:unhideWhenUsed/>
    <w:rsid w:val="00722835"/>
    <w:rPr>
      <w:sz w:val="16"/>
      <w:szCs w:val="16"/>
    </w:rPr>
  </w:style>
  <w:style w:type="paragraph" w:styleId="Kommentartext">
    <w:name w:val="annotation text"/>
    <w:basedOn w:val="Standard"/>
    <w:link w:val="KommentartextZchn"/>
    <w:uiPriority w:val="99"/>
    <w:semiHidden/>
    <w:unhideWhenUsed/>
    <w:rsid w:val="00722835"/>
    <w:pPr>
      <w:spacing w:after="200" w:line="276" w:lineRule="auto"/>
      <w:jc w:val="left"/>
    </w:pPr>
    <w:rPr>
      <w:rFonts w:ascii="Calibri" w:eastAsia="Calibri" w:hAnsi="Calibri" w:cs="Times New Roman"/>
      <w:sz w:val="20"/>
      <w:szCs w:val="20"/>
      <w:lang w:eastAsia="en-US"/>
    </w:rPr>
  </w:style>
  <w:style w:type="character" w:customStyle="1" w:styleId="KommentartextZchn">
    <w:name w:val="Kommentartext Zchn"/>
    <w:basedOn w:val="Absatz-Standardschriftart"/>
    <w:link w:val="Kommentartext"/>
    <w:uiPriority w:val="99"/>
    <w:semiHidden/>
    <w:rsid w:val="00722835"/>
    <w:rPr>
      <w:rFonts w:ascii="Calibri" w:eastAsia="Calibri" w:hAnsi="Calibri" w:cs="Times New Roman"/>
      <w:sz w:val="20"/>
      <w:szCs w:val="20"/>
      <w:lang w:eastAsia="en-US"/>
    </w:rPr>
  </w:style>
  <w:style w:type="character" w:styleId="NichtaufgelsteErwhnung">
    <w:name w:val="Unresolved Mention"/>
    <w:basedOn w:val="Absatz-Standardschriftart"/>
    <w:uiPriority w:val="99"/>
    <w:semiHidden/>
    <w:unhideWhenUsed/>
    <w:rsid w:val="004262B0"/>
    <w:rPr>
      <w:color w:val="605E5C"/>
      <w:shd w:val="clear" w:color="auto" w:fill="E1DFDD"/>
    </w:rPr>
  </w:style>
  <w:style w:type="table" w:customStyle="1" w:styleId="TableGrid01">
    <w:name w:val="Table Grid01"/>
    <w:basedOn w:val="NormaleTabelle"/>
    <w:uiPriority w:val="39"/>
    <w:rsid w:val="00374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078999">
      <w:bodyDiv w:val="1"/>
      <w:marLeft w:val="0"/>
      <w:marRight w:val="0"/>
      <w:marTop w:val="0"/>
      <w:marBottom w:val="0"/>
      <w:divBdr>
        <w:top w:val="none" w:sz="0" w:space="0" w:color="auto"/>
        <w:left w:val="none" w:sz="0" w:space="0" w:color="auto"/>
        <w:bottom w:val="none" w:sz="0" w:space="0" w:color="auto"/>
        <w:right w:val="none" w:sz="0" w:space="0" w:color="auto"/>
      </w:divBdr>
    </w:div>
    <w:div w:id="444547836">
      <w:bodyDiv w:val="1"/>
      <w:marLeft w:val="0"/>
      <w:marRight w:val="0"/>
      <w:marTop w:val="0"/>
      <w:marBottom w:val="0"/>
      <w:divBdr>
        <w:top w:val="none" w:sz="0" w:space="0" w:color="auto"/>
        <w:left w:val="none" w:sz="0" w:space="0" w:color="auto"/>
        <w:bottom w:val="none" w:sz="0" w:space="0" w:color="auto"/>
        <w:right w:val="none" w:sz="0" w:space="0" w:color="auto"/>
      </w:divBdr>
    </w:div>
    <w:div w:id="555511157">
      <w:bodyDiv w:val="1"/>
      <w:marLeft w:val="0"/>
      <w:marRight w:val="0"/>
      <w:marTop w:val="0"/>
      <w:marBottom w:val="0"/>
      <w:divBdr>
        <w:top w:val="none" w:sz="0" w:space="0" w:color="auto"/>
        <w:left w:val="none" w:sz="0" w:space="0" w:color="auto"/>
        <w:bottom w:val="none" w:sz="0" w:space="0" w:color="auto"/>
        <w:right w:val="none" w:sz="0" w:space="0" w:color="auto"/>
      </w:divBdr>
      <w:divsChild>
        <w:div w:id="885023241">
          <w:marLeft w:val="0"/>
          <w:marRight w:val="0"/>
          <w:marTop w:val="0"/>
          <w:marBottom w:val="0"/>
          <w:divBdr>
            <w:top w:val="none" w:sz="0" w:space="0" w:color="auto"/>
            <w:left w:val="none" w:sz="0" w:space="0" w:color="auto"/>
            <w:bottom w:val="none" w:sz="0" w:space="0" w:color="auto"/>
            <w:right w:val="none" w:sz="0" w:space="0" w:color="auto"/>
          </w:divBdr>
          <w:divsChild>
            <w:div w:id="1521550568">
              <w:marLeft w:val="0"/>
              <w:marRight w:val="0"/>
              <w:marTop w:val="0"/>
              <w:marBottom w:val="0"/>
              <w:divBdr>
                <w:top w:val="none" w:sz="0" w:space="0" w:color="auto"/>
                <w:left w:val="none" w:sz="0" w:space="0" w:color="auto"/>
                <w:bottom w:val="none" w:sz="0" w:space="0" w:color="auto"/>
                <w:right w:val="none" w:sz="0" w:space="0" w:color="auto"/>
              </w:divBdr>
              <w:divsChild>
                <w:div w:id="8053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170394">
      <w:bodyDiv w:val="1"/>
      <w:marLeft w:val="0"/>
      <w:marRight w:val="0"/>
      <w:marTop w:val="0"/>
      <w:marBottom w:val="0"/>
      <w:divBdr>
        <w:top w:val="none" w:sz="0" w:space="0" w:color="auto"/>
        <w:left w:val="none" w:sz="0" w:space="0" w:color="auto"/>
        <w:bottom w:val="none" w:sz="0" w:space="0" w:color="auto"/>
        <w:right w:val="none" w:sz="0" w:space="0" w:color="auto"/>
      </w:divBdr>
    </w:div>
    <w:div w:id="1984893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meindeblatt-notiziario.e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histleblower@gemeindeblatt.i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BB3C1-09CE-40DC-96B3-CDF4A7314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12572</Words>
  <Characters>79207</Characters>
  <Application>Microsoft Office Word</Application>
  <DocSecurity>0</DocSecurity>
  <Lines>660</Lines>
  <Paragraphs>183</Paragraphs>
  <ScaleCrop>false</ScaleCrop>
  <HeadingPairs>
    <vt:vector size="2" baseType="variant">
      <vt:variant>
        <vt:lpstr>Titolo</vt:lpstr>
      </vt:variant>
      <vt:variant>
        <vt:i4>1</vt:i4>
      </vt:variant>
    </vt:vector>
  </HeadingPairs>
  <TitlesOfParts>
    <vt:vector size="1" baseType="lpstr">
      <vt:lpstr>notiziario comunale</vt:lpstr>
    </vt:vector>
  </TitlesOfParts>
  <Company/>
  <LinksUpToDate>false</LinksUpToDate>
  <CharactersWithSpaces>91596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notiziario comunale</dc:title>
  <dc:creator>MM;AE</dc:creator>
  <cp:lastModifiedBy>Gemeindeblatt Eppan Kaltern</cp:lastModifiedBy>
  <cp:revision>113</cp:revision>
  <cp:lastPrinted>2021-03-10T14:33:00Z</cp:lastPrinted>
  <dcterms:created xsi:type="dcterms:W3CDTF">2021-02-16T17:03:00Z</dcterms:created>
  <dcterms:modified xsi:type="dcterms:W3CDTF">2021-03-25T17:47:00Z</dcterms:modified>
</cp:coreProperties>
</file>